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AA40" w14:textId="77777777" w:rsidR="00C56E2A" w:rsidRDefault="00C56E2A" w:rsidP="00C56E2A">
      <w:pPr>
        <w:shd w:val="clear" w:color="auto" w:fill="FFFFFF"/>
        <w:spacing w:before="150" w:after="150" w:line="240" w:lineRule="auto"/>
        <w:outlineLvl w:val="3"/>
        <w:rPr>
          <w:rFonts w:ascii="Calibri" w:eastAsia="Times New Roman" w:hAnsi="Calibri" w:cs="Calibri"/>
          <w:b/>
          <w:bCs/>
          <w:kern w:val="0"/>
          <w:sz w:val="24"/>
          <w:szCs w:val="24"/>
          <w14:ligatures w14:val="none"/>
        </w:rPr>
      </w:pPr>
      <w:r w:rsidRPr="0043631E">
        <w:rPr>
          <w:rFonts w:ascii="Calibri" w:eastAsia="Times New Roman" w:hAnsi="Calibri" w:cs="Calibri"/>
          <w:b/>
          <w:bCs/>
          <w:kern w:val="0"/>
          <w:sz w:val="24"/>
          <w:szCs w:val="24"/>
          <w14:ligatures w14:val="none"/>
        </w:rPr>
        <w:t>Student Rights</w:t>
      </w:r>
    </w:p>
    <w:p w14:paraId="04063DCF" w14:textId="02C9DFAA" w:rsidR="00C56E2A" w:rsidRPr="0043631E" w:rsidRDefault="00C56E2A" w:rsidP="00C56E2A">
      <w:pPr>
        <w:shd w:val="clear" w:color="auto" w:fill="FFFFFF"/>
        <w:spacing w:after="150"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As a student consumer</w:t>
      </w:r>
      <w:r w:rsidR="009E2363">
        <w:rPr>
          <w:rFonts w:ascii="Calibri" w:eastAsia="Times New Roman" w:hAnsi="Calibri" w:cs="Calibri"/>
          <w:kern w:val="0"/>
          <w:sz w:val="24"/>
          <w:szCs w:val="24"/>
          <w14:ligatures w14:val="none"/>
        </w:rPr>
        <w:t>,</w:t>
      </w:r>
      <w:r w:rsidRPr="0043631E">
        <w:rPr>
          <w:rFonts w:ascii="Calibri" w:eastAsia="Times New Roman" w:hAnsi="Calibri" w:cs="Calibri"/>
          <w:kern w:val="0"/>
          <w:sz w:val="24"/>
          <w:szCs w:val="24"/>
          <w14:ligatures w14:val="none"/>
        </w:rPr>
        <w:t xml:space="preserve"> you have the right to know:</w:t>
      </w:r>
    </w:p>
    <w:p w14:paraId="7E7DD888" w14:textId="02AA40A4" w:rsidR="00C56E2A" w:rsidRPr="0043631E" w:rsidRDefault="005E3057" w:rsidP="00C56E2A">
      <w:pPr>
        <w:numPr>
          <w:ilvl w:val="0"/>
          <w:numId w:val="1"/>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hyperlink r:id="rId7" w:history="1">
        <w:r w:rsidRPr="0043631E">
          <w:rPr>
            <w:rStyle w:val="Hyperlink"/>
            <w:rFonts w:ascii="Calibri" w:eastAsia="Times New Roman" w:hAnsi="Calibri" w:cs="Calibri"/>
            <w:color w:val="215E99" w:themeColor="text2" w:themeTint="BF"/>
            <w:kern w:val="0"/>
            <w:sz w:val="24"/>
            <w:szCs w:val="24"/>
            <w14:ligatures w14:val="none"/>
          </w:rPr>
          <w:t>Financial</w:t>
        </w:r>
        <w:r w:rsidR="00C56E2A" w:rsidRPr="0043631E">
          <w:rPr>
            <w:rStyle w:val="Hyperlink"/>
            <w:rFonts w:ascii="Calibri" w:eastAsia="Times New Roman" w:hAnsi="Calibri" w:cs="Calibri"/>
            <w:color w:val="215E99" w:themeColor="text2" w:themeTint="BF"/>
            <w:kern w:val="0"/>
            <w:sz w:val="24"/>
            <w:szCs w:val="24"/>
            <w14:ligatures w14:val="none"/>
          </w:rPr>
          <w:t xml:space="preserve"> aid </w:t>
        </w:r>
        <w:r w:rsidRPr="0043631E">
          <w:rPr>
            <w:rStyle w:val="Hyperlink"/>
            <w:rFonts w:ascii="Calibri" w:eastAsia="Times New Roman" w:hAnsi="Calibri" w:cs="Calibri"/>
            <w:color w:val="215E99" w:themeColor="text2" w:themeTint="BF"/>
            <w:kern w:val="0"/>
            <w:sz w:val="24"/>
            <w:szCs w:val="24"/>
            <w14:ligatures w14:val="none"/>
          </w:rPr>
          <w:t>availability</w:t>
        </w:r>
      </w:hyperlink>
      <w:r w:rsidRPr="0043631E">
        <w:rPr>
          <w:rFonts w:ascii="Calibri" w:eastAsia="Times New Roman" w:hAnsi="Calibri" w:cs="Calibri"/>
          <w:kern w:val="0"/>
          <w:sz w:val="24"/>
          <w:szCs w:val="24"/>
          <w14:ligatures w14:val="none"/>
        </w:rPr>
        <w:t xml:space="preserve"> and resources</w:t>
      </w:r>
      <w:r w:rsidR="00C56E2A" w:rsidRPr="0043631E">
        <w:rPr>
          <w:rFonts w:ascii="Calibri" w:eastAsia="Times New Roman" w:hAnsi="Calibri" w:cs="Calibri"/>
          <w:kern w:val="0"/>
          <w:sz w:val="24"/>
          <w:szCs w:val="24"/>
          <w14:ligatures w14:val="none"/>
        </w:rPr>
        <w:t xml:space="preserve"> to students from all federal, state, and institutional financial assistance programs.</w:t>
      </w:r>
    </w:p>
    <w:p w14:paraId="3CE8CB4C" w14:textId="0F571D82" w:rsidR="00C56E2A" w:rsidRPr="0043631E" w:rsidRDefault="00C56E2A" w:rsidP="00FC5BDA">
      <w:pPr>
        <w:numPr>
          <w:ilvl w:val="0"/>
          <w:numId w:val="1"/>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Federal loan</w:t>
      </w:r>
      <w:r w:rsidR="00822682" w:rsidRPr="0043631E">
        <w:rPr>
          <w:rFonts w:ascii="Calibri" w:eastAsia="Times New Roman" w:hAnsi="Calibri" w:cs="Calibri"/>
          <w:kern w:val="0"/>
          <w:sz w:val="24"/>
          <w:szCs w:val="24"/>
          <w14:ligatures w14:val="none"/>
        </w:rPr>
        <w:t>s</w:t>
      </w:r>
      <w:r w:rsidRPr="0043631E">
        <w:rPr>
          <w:rFonts w:ascii="Calibri" w:eastAsia="Times New Roman" w:hAnsi="Calibri" w:cs="Calibri"/>
          <w:kern w:val="0"/>
          <w:sz w:val="24"/>
          <w:szCs w:val="24"/>
          <w14:ligatures w14:val="none"/>
        </w:rPr>
        <w:t xml:space="preserve"> borrowed by the student or parent will be reported to the National Student Loan Database System (NSLDS), and will be accessible by guaranty agencies, lenders, and schools determined to be authorized users of the data system. Students can access this information by logging into their account on</w:t>
      </w:r>
      <w:r w:rsidR="00FC5BDA" w:rsidRPr="0043631E">
        <w:rPr>
          <w:rFonts w:ascii="Calibri" w:eastAsia="Times New Roman" w:hAnsi="Calibri" w:cs="Calibri"/>
          <w:kern w:val="0"/>
          <w:sz w:val="24"/>
          <w:szCs w:val="24"/>
          <w14:ligatures w14:val="none"/>
        </w:rPr>
        <w:t xml:space="preserve"> </w:t>
      </w:r>
      <w:hyperlink r:id="rId8" w:history="1">
        <w:r w:rsidR="00FC5BDA" w:rsidRPr="0043631E">
          <w:rPr>
            <w:rStyle w:val="Hyperlink"/>
            <w:rFonts w:ascii="Calibri" w:eastAsia="Times New Roman" w:hAnsi="Calibri" w:cs="Calibri"/>
            <w:color w:val="215E99" w:themeColor="text2" w:themeTint="BF"/>
            <w:kern w:val="0"/>
            <w:sz w:val="24"/>
            <w:szCs w:val="24"/>
            <w14:ligatures w14:val="none"/>
          </w:rPr>
          <w:t>studentaid.gov</w:t>
        </w:r>
      </w:hyperlink>
      <w:r w:rsidRPr="0043631E">
        <w:rPr>
          <w:rFonts w:ascii="Calibri" w:eastAsia="Times New Roman" w:hAnsi="Calibri" w:cs="Calibri"/>
          <w:kern w:val="0"/>
          <w:sz w:val="24"/>
          <w:szCs w:val="24"/>
          <w14:ligatures w14:val="none"/>
        </w:rPr>
        <w:t>.</w:t>
      </w:r>
    </w:p>
    <w:p w14:paraId="49CC000B" w14:textId="4FBD40DB" w:rsidR="00C56E2A" w:rsidRPr="0043631E" w:rsidRDefault="00C56E2A" w:rsidP="00C56E2A">
      <w:pPr>
        <w:numPr>
          <w:ilvl w:val="0"/>
          <w:numId w:val="1"/>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The deadlines, selection criteria, eligibility requirements, terms, policies, procedures, and regulations that apply to each of the programs, starting with</w:t>
      </w:r>
      <w:r w:rsidR="00822682" w:rsidRPr="0043631E">
        <w:rPr>
          <w:rFonts w:ascii="Calibri" w:eastAsia="Times New Roman" w:hAnsi="Calibri" w:cs="Calibri"/>
          <w:kern w:val="0"/>
          <w:sz w:val="24"/>
          <w:szCs w:val="24"/>
          <w14:ligatures w14:val="none"/>
        </w:rPr>
        <w:t xml:space="preserve"> </w:t>
      </w:r>
      <w:hyperlink r:id="rId9" w:history="1">
        <w:r w:rsidR="00822682" w:rsidRPr="0043631E">
          <w:rPr>
            <w:rStyle w:val="Hyperlink"/>
            <w:rFonts w:ascii="Calibri" w:eastAsia="Times New Roman" w:hAnsi="Calibri" w:cs="Calibri"/>
            <w:color w:val="215E99" w:themeColor="text2" w:themeTint="BF"/>
            <w:kern w:val="0"/>
            <w:sz w:val="24"/>
            <w:szCs w:val="24"/>
            <w14:ligatures w14:val="none"/>
          </w:rPr>
          <w:t>applying for financial aid</w:t>
        </w:r>
      </w:hyperlink>
      <w:r w:rsidRPr="0043631E">
        <w:rPr>
          <w:rFonts w:ascii="Calibri" w:eastAsia="Times New Roman" w:hAnsi="Calibri" w:cs="Calibri"/>
          <w:kern w:val="0"/>
          <w:sz w:val="24"/>
          <w:szCs w:val="24"/>
          <w14:ligatures w14:val="none"/>
        </w:rPr>
        <w:t>.</w:t>
      </w:r>
    </w:p>
    <w:p w14:paraId="265F84EC" w14:textId="509E3011" w:rsidR="00C56E2A" w:rsidRPr="0043631E" w:rsidRDefault="00C56E2A" w:rsidP="00C56E2A">
      <w:pPr>
        <w:numPr>
          <w:ilvl w:val="0"/>
          <w:numId w:val="1"/>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How financial need is determined.</w:t>
      </w:r>
    </w:p>
    <w:p w14:paraId="397B0B94" w14:textId="0F724A04" w:rsidR="00C56E2A" w:rsidRPr="0043631E" w:rsidRDefault="00C56E2A" w:rsidP="00C56E2A">
      <w:pPr>
        <w:numPr>
          <w:ilvl w:val="0"/>
          <w:numId w:val="1"/>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How and when student </w:t>
      </w:r>
      <w:hyperlink r:id="rId10" w:history="1">
        <w:r w:rsidRPr="0043631E">
          <w:rPr>
            <w:rFonts w:ascii="Calibri" w:eastAsia="Times New Roman" w:hAnsi="Calibri" w:cs="Calibri"/>
            <w:color w:val="215E99" w:themeColor="text2" w:themeTint="BF"/>
            <w:kern w:val="0"/>
            <w:sz w:val="24"/>
            <w:szCs w:val="24"/>
            <w:u w:val="single"/>
            <w14:ligatures w14:val="none"/>
          </w:rPr>
          <w:t>account refunds</w:t>
        </w:r>
      </w:hyperlink>
      <w:r w:rsidRPr="0043631E">
        <w:rPr>
          <w:rFonts w:ascii="Calibri" w:eastAsia="Times New Roman" w:hAnsi="Calibri" w:cs="Calibri"/>
          <w:kern w:val="0"/>
          <w:sz w:val="24"/>
          <w:szCs w:val="24"/>
          <w14:ligatures w14:val="none"/>
        </w:rPr>
        <w:t> are processed.</w:t>
      </w:r>
    </w:p>
    <w:p w14:paraId="40780F4C" w14:textId="02D9459A" w:rsidR="00C56E2A" w:rsidRPr="0043631E" w:rsidRDefault="00C56E2A" w:rsidP="00C56E2A">
      <w:pPr>
        <w:numPr>
          <w:ilvl w:val="0"/>
          <w:numId w:val="1"/>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The </w:t>
      </w:r>
      <w:hyperlink r:id="rId11" w:history="1">
        <w:r w:rsidR="00AC7550" w:rsidRPr="0043631E">
          <w:rPr>
            <w:rFonts w:ascii="Calibri" w:eastAsia="Times New Roman" w:hAnsi="Calibri" w:cs="Calibri"/>
            <w:color w:val="215E99" w:themeColor="text2" w:themeTint="BF"/>
            <w:kern w:val="0"/>
            <w:sz w:val="24"/>
            <w:szCs w:val="24"/>
            <w:u w:val="single"/>
            <w14:ligatures w14:val="none"/>
          </w:rPr>
          <w:t>s</w:t>
        </w:r>
        <w:r w:rsidR="005E3057" w:rsidRPr="0043631E">
          <w:rPr>
            <w:rFonts w:ascii="Calibri" w:eastAsia="Times New Roman" w:hAnsi="Calibri" w:cs="Calibri"/>
            <w:color w:val="215E99" w:themeColor="text2" w:themeTint="BF"/>
            <w:kern w:val="0"/>
            <w:sz w:val="24"/>
            <w:szCs w:val="24"/>
            <w:u w:val="single"/>
            <w14:ligatures w14:val="none"/>
          </w:rPr>
          <w:t xml:space="preserve">atisfactory </w:t>
        </w:r>
        <w:r w:rsidR="00AC7550" w:rsidRPr="0043631E">
          <w:rPr>
            <w:rFonts w:ascii="Calibri" w:eastAsia="Times New Roman" w:hAnsi="Calibri" w:cs="Calibri"/>
            <w:color w:val="215E99" w:themeColor="text2" w:themeTint="BF"/>
            <w:kern w:val="0"/>
            <w:sz w:val="24"/>
            <w:szCs w:val="24"/>
            <w:u w:val="single"/>
            <w14:ligatures w14:val="none"/>
          </w:rPr>
          <w:t>a</w:t>
        </w:r>
        <w:r w:rsidR="005E3057" w:rsidRPr="0043631E">
          <w:rPr>
            <w:rFonts w:ascii="Calibri" w:eastAsia="Times New Roman" w:hAnsi="Calibri" w:cs="Calibri"/>
            <w:color w:val="215E99" w:themeColor="text2" w:themeTint="BF"/>
            <w:kern w:val="0"/>
            <w:sz w:val="24"/>
            <w:szCs w:val="24"/>
            <w:u w:val="single"/>
            <w14:ligatures w14:val="none"/>
          </w:rPr>
          <w:t xml:space="preserve">cademic </w:t>
        </w:r>
        <w:r w:rsidR="00AC7550" w:rsidRPr="0043631E">
          <w:rPr>
            <w:rFonts w:ascii="Calibri" w:eastAsia="Times New Roman" w:hAnsi="Calibri" w:cs="Calibri"/>
            <w:color w:val="215E99" w:themeColor="text2" w:themeTint="BF"/>
            <w:kern w:val="0"/>
            <w:sz w:val="24"/>
            <w:szCs w:val="24"/>
            <w:u w:val="single"/>
            <w14:ligatures w14:val="none"/>
          </w:rPr>
          <w:t>p</w:t>
        </w:r>
        <w:r w:rsidR="005E3057" w:rsidRPr="0043631E">
          <w:rPr>
            <w:rFonts w:ascii="Calibri" w:eastAsia="Times New Roman" w:hAnsi="Calibri" w:cs="Calibri"/>
            <w:color w:val="215E99" w:themeColor="text2" w:themeTint="BF"/>
            <w:kern w:val="0"/>
            <w:sz w:val="24"/>
            <w:szCs w:val="24"/>
            <w:u w:val="single"/>
            <w14:ligatures w14:val="none"/>
          </w:rPr>
          <w:t>rogress</w:t>
        </w:r>
        <w:r w:rsidR="005E3057" w:rsidRPr="0043631E">
          <w:rPr>
            <w:rFonts w:ascii="Calibri" w:eastAsia="Times New Roman" w:hAnsi="Calibri" w:cs="Calibri"/>
            <w:kern w:val="0"/>
            <w:sz w:val="24"/>
            <w:szCs w:val="24"/>
            <w14:ligatures w14:val="none"/>
          </w:rPr>
          <w:t xml:space="preserve"> </w:t>
        </w:r>
      </w:hyperlink>
      <w:r w:rsidR="005E3057" w:rsidRPr="0043631E">
        <w:rPr>
          <w:rFonts w:ascii="Calibri" w:eastAsia="Times New Roman" w:hAnsi="Calibri" w:cs="Calibri"/>
          <w:kern w:val="0"/>
          <w:sz w:val="24"/>
          <w:szCs w:val="24"/>
          <w14:ligatures w14:val="none"/>
        </w:rPr>
        <w:t xml:space="preserve">standards </w:t>
      </w:r>
      <w:r w:rsidRPr="0043631E">
        <w:rPr>
          <w:rFonts w:ascii="Calibri" w:eastAsia="Times New Roman" w:hAnsi="Calibri" w:cs="Calibri"/>
          <w:kern w:val="0"/>
          <w:sz w:val="24"/>
          <w:szCs w:val="24"/>
          <w14:ligatures w14:val="none"/>
        </w:rPr>
        <w:t xml:space="preserve">a student must maintain to remain eligible for financial assistance and the criteria by which a student who has failed to maintain the satisfactory academic </w:t>
      </w:r>
      <w:r w:rsidR="00FC5BDA" w:rsidRPr="0043631E">
        <w:rPr>
          <w:rFonts w:ascii="Calibri" w:eastAsia="Times New Roman" w:hAnsi="Calibri" w:cs="Calibri"/>
          <w:kern w:val="0"/>
          <w:sz w:val="24"/>
          <w:szCs w:val="24"/>
          <w14:ligatures w14:val="none"/>
        </w:rPr>
        <w:t xml:space="preserve">progress </w:t>
      </w:r>
      <w:r w:rsidRPr="0043631E">
        <w:rPr>
          <w:rFonts w:ascii="Calibri" w:eastAsia="Times New Roman" w:hAnsi="Calibri" w:cs="Calibri"/>
          <w:kern w:val="0"/>
          <w:sz w:val="24"/>
          <w:szCs w:val="24"/>
          <w14:ligatures w14:val="none"/>
        </w:rPr>
        <w:t>standards may re-establish eligibility for financial assistance.</w:t>
      </w:r>
    </w:p>
    <w:p w14:paraId="58EFAAFA" w14:textId="5F52D4BB" w:rsidR="00C56E2A" w:rsidRPr="0043631E" w:rsidRDefault="00C56E2A" w:rsidP="00C56E2A">
      <w:pPr>
        <w:numPr>
          <w:ilvl w:val="0"/>
          <w:numId w:val="1"/>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The terms of any loan received by a student as a part of the student’s financial assistance package, a sample loan repayment schedule for a student loan and the necessity for repaying loans.</w:t>
      </w:r>
    </w:p>
    <w:p w14:paraId="7D7F26E3" w14:textId="03C54721" w:rsidR="00C56E2A" w:rsidRPr="0043631E" w:rsidRDefault="00C56E2A" w:rsidP="00C56E2A">
      <w:pPr>
        <w:numPr>
          <w:ilvl w:val="0"/>
          <w:numId w:val="1"/>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The terms and conditions applicable to </w:t>
      </w:r>
      <w:hyperlink r:id="rId12" w:history="1">
        <w:r w:rsidRPr="0043631E">
          <w:rPr>
            <w:rFonts w:ascii="Calibri" w:eastAsia="Times New Roman" w:hAnsi="Calibri" w:cs="Calibri"/>
            <w:color w:val="215E99" w:themeColor="text2" w:themeTint="BF"/>
            <w:kern w:val="0"/>
            <w:sz w:val="24"/>
            <w:szCs w:val="24"/>
            <w:u w:val="single"/>
            <w14:ligatures w14:val="none"/>
          </w:rPr>
          <w:t>student employment</w:t>
        </w:r>
      </w:hyperlink>
      <w:r w:rsidRPr="0043631E">
        <w:rPr>
          <w:rFonts w:ascii="Calibri" w:eastAsia="Times New Roman" w:hAnsi="Calibri" w:cs="Calibri"/>
          <w:kern w:val="0"/>
          <w:sz w:val="24"/>
          <w:szCs w:val="24"/>
          <w14:ligatures w14:val="none"/>
        </w:rPr>
        <w:t> provided as part of a financial aid package.</w:t>
      </w:r>
    </w:p>
    <w:p w14:paraId="1203CC27" w14:textId="283CF101" w:rsidR="00C56E2A" w:rsidRPr="0043631E" w:rsidRDefault="00C56E2A" w:rsidP="00C56E2A">
      <w:pPr>
        <w:numPr>
          <w:ilvl w:val="0"/>
          <w:numId w:val="1"/>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The </w:t>
      </w:r>
      <w:r w:rsidR="00D91598" w:rsidRPr="0043631E">
        <w:rPr>
          <w:rFonts w:ascii="Calibri" w:eastAsia="Times New Roman" w:hAnsi="Calibri" w:cs="Calibri"/>
          <w:kern w:val="0"/>
          <w:sz w:val="24"/>
          <w:szCs w:val="24"/>
          <w14:ligatures w14:val="none"/>
        </w:rPr>
        <w:t>college</w:t>
      </w:r>
      <w:r w:rsidRPr="0043631E">
        <w:rPr>
          <w:rFonts w:ascii="Calibri" w:eastAsia="Times New Roman" w:hAnsi="Calibri" w:cs="Calibri"/>
          <w:kern w:val="0"/>
          <w:sz w:val="24"/>
          <w:szCs w:val="24"/>
          <w14:ligatures w14:val="none"/>
        </w:rPr>
        <w:t>’s </w:t>
      </w:r>
      <w:hyperlink r:id="rId13" w:tgtFrame="_blank" w:tooltip="Use alt + click to follow the link" w:history="1">
        <w:r w:rsidRPr="0043631E">
          <w:rPr>
            <w:rFonts w:ascii="Calibri" w:eastAsia="Times New Roman" w:hAnsi="Calibri" w:cs="Calibri"/>
            <w:color w:val="215E99" w:themeColor="text2" w:themeTint="BF"/>
            <w:kern w:val="0"/>
            <w:sz w:val="24"/>
            <w:szCs w:val="24"/>
            <w:u w:val="single"/>
            <w14:ligatures w14:val="none"/>
          </w:rPr>
          <w:t>withdrawal policy</w:t>
        </w:r>
      </w:hyperlink>
      <w:r w:rsidRPr="0043631E">
        <w:rPr>
          <w:rFonts w:ascii="Calibri" w:eastAsia="Times New Roman" w:hAnsi="Calibri" w:cs="Calibri"/>
          <w:kern w:val="0"/>
          <w:sz w:val="24"/>
          <w:szCs w:val="24"/>
          <w14:ligatures w14:val="none"/>
        </w:rPr>
        <w:t>, including the requirements and procedures for officially withdrawing from the school.</w:t>
      </w:r>
    </w:p>
    <w:p w14:paraId="36BBA70C" w14:textId="4291A4BE" w:rsidR="00C56E2A" w:rsidRPr="0043631E" w:rsidRDefault="00C56E2A" w:rsidP="00C56E2A">
      <w:pPr>
        <w:numPr>
          <w:ilvl w:val="0"/>
          <w:numId w:val="1"/>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A summary of the requirements for the </w:t>
      </w:r>
      <w:hyperlink r:id="rId14" w:history="1">
        <w:r w:rsidRPr="0043631E">
          <w:rPr>
            <w:rStyle w:val="Hyperlink"/>
            <w:rFonts w:ascii="Calibri" w:eastAsia="Times New Roman" w:hAnsi="Calibri" w:cs="Calibri"/>
            <w:color w:val="215E99" w:themeColor="text2" w:themeTint="BF"/>
            <w:kern w:val="0"/>
            <w:sz w:val="24"/>
            <w:szCs w:val="24"/>
            <w14:ligatures w14:val="none"/>
          </w:rPr>
          <w:t>return of title IV</w:t>
        </w:r>
      </w:hyperlink>
      <w:r w:rsidRPr="0043631E">
        <w:rPr>
          <w:rFonts w:ascii="Calibri" w:eastAsia="Times New Roman" w:hAnsi="Calibri" w:cs="Calibri"/>
          <w:kern w:val="0"/>
          <w:sz w:val="24"/>
          <w:szCs w:val="24"/>
          <w14:ligatures w14:val="none"/>
        </w:rPr>
        <w:t> grant or loan funds.</w:t>
      </w:r>
    </w:p>
    <w:p w14:paraId="580437A6" w14:textId="77777777" w:rsidR="00C56E2A" w:rsidRPr="0043631E" w:rsidRDefault="00C56E2A" w:rsidP="00C56E2A">
      <w:pPr>
        <w:shd w:val="clear" w:color="auto" w:fill="FFFFFF"/>
        <w:spacing w:after="150" w:line="240" w:lineRule="auto"/>
        <w:rPr>
          <w:rFonts w:ascii="Calibri" w:eastAsia="Times New Roman" w:hAnsi="Calibri" w:cs="Calibri"/>
          <w:b/>
          <w:bCs/>
          <w:kern w:val="0"/>
          <w:sz w:val="24"/>
          <w:szCs w:val="24"/>
          <w14:ligatures w14:val="none"/>
        </w:rPr>
      </w:pPr>
      <w:r w:rsidRPr="0043631E">
        <w:rPr>
          <w:rFonts w:ascii="Calibri" w:eastAsia="Times New Roman" w:hAnsi="Calibri" w:cs="Calibri"/>
          <w:b/>
          <w:bCs/>
          <w:kern w:val="0"/>
          <w:sz w:val="24"/>
          <w:szCs w:val="24"/>
          <w14:ligatures w14:val="none"/>
        </w:rPr>
        <w:t>Student Responsibilities</w:t>
      </w:r>
    </w:p>
    <w:p w14:paraId="34D7AF4D" w14:textId="6187217E" w:rsidR="00C56E2A" w:rsidRPr="0043631E" w:rsidRDefault="00822682" w:rsidP="00C56E2A">
      <w:pPr>
        <w:shd w:val="clear" w:color="auto" w:fill="FFFFFF"/>
        <w:spacing w:after="150"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As a student consumer, i</w:t>
      </w:r>
      <w:r w:rsidR="00C56E2A" w:rsidRPr="0043631E">
        <w:rPr>
          <w:rFonts w:ascii="Calibri" w:eastAsia="Times New Roman" w:hAnsi="Calibri" w:cs="Calibri"/>
          <w:kern w:val="0"/>
          <w:sz w:val="24"/>
          <w:szCs w:val="24"/>
          <w14:ligatures w14:val="none"/>
        </w:rPr>
        <w:t>t is your responsibility to:</w:t>
      </w:r>
    </w:p>
    <w:p w14:paraId="516CE833" w14:textId="0B4B42EB"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Understand and comply with the terms and conditions of </w:t>
      </w:r>
      <w:r w:rsidR="00AC7550" w:rsidRPr="0043631E">
        <w:rPr>
          <w:rFonts w:ascii="Calibri" w:eastAsia="Times New Roman" w:hAnsi="Calibri" w:cs="Calibri"/>
          <w:kern w:val="0"/>
          <w:sz w:val="24"/>
          <w:szCs w:val="24"/>
          <w14:ligatures w14:val="none"/>
        </w:rPr>
        <w:t>aid</w:t>
      </w:r>
      <w:r w:rsidRPr="0043631E">
        <w:rPr>
          <w:rFonts w:ascii="Calibri" w:eastAsia="Times New Roman" w:hAnsi="Calibri" w:cs="Calibri"/>
          <w:kern w:val="0"/>
          <w:sz w:val="24"/>
          <w:szCs w:val="24"/>
          <w14:ligatures w14:val="none"/>
        </w:rPr>
        <w:t xml:space="preserve"> you receive.</w:t>
      </w:r>
    </w:p>
    <w:p w14:paraId="5A14D474" w14:textId="5E21A6C4"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Use financial aid funds only for education expenses (tuition, fees, housing, </w:t>
      </w:r>
      <w:r w:rsidR="00D91598" w:rsidRPr="0043631E">
        <w:rPr>
          <w:rFonts w:ascii="Calibri" w:eastAsia="Times New Roman" w:hAnsi="Calibri" w:cs="Calibri"/>
          <w:kern w:val="0"/>
          <w:sz w:val="24"/>
          <w:szCs w:val="24"/>
          <w14:ligatures w14:val="none"/>
        </w:rPr>
        <w:t>meals</w:t>
      </w:r>
      <w:r w:rsidRPr="0043631E">
        <w:rPr>
          <w:rFonts w:ascii="Calibri" w:eastAsia="Times New Roman" w:hAnsi="Calibri" w:cs="Calibri"/>
          <w:kern w:val="0"/>
          <w:sz w:val="24"/>
          <w:szCs w:val="24"/>
          <w14:ligatures w14:val="none"/>
        </w:rPr>
        <w:t xml:space="preserve">, transportation, </w:t>
      </w:r>
      <w:r w:rsidR="00D91598" w:rsidRPr="0043631E">
        <w:rPr>
          <w:rFonts w:ascii="Calibri" w:eastAsia="Times New Roman" w:hAnsi="Calibri" w:cs="Calibri"/>
          <w:kern w:val="0"/>
          <w:sz w:val="24"/>
          <w:szCs w:val="24"/>
          <w14:ligatures w14:val="none"/>
        </w:rPr>
        <w:t>books, course materials, supplies, equipment</w:t>
      </w:r>
      <w:r w:rsidRPr="0043631E">
        <w:rPr>
          <w:rFonts w:ascii="Calibri" w:eastAsia="Times New Roman" w:hAnsi="Calibri" w:cs="Calibri"/>
          <w:kern w:val="0"/>
          <w:sz w:val="24"/>
          <w:szCs w:val="24"/>
          <w14:ligatures w14:val="none"/>
        </w:rPr>
        <w:t>, and other living costs).</w:t>
      </w:r>
    </w:p>
    <w:p w14:paraId="6C273D81" w14:textId="77777777"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Know and meet the deadlines to apply and reapply for financial aid annually.</w:t>
      </w:r>
    </w:p>
    <w:p w14:paraId="386F7620" w14:textId="4DEFEEB2"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Respond promptly to all requests for supplemental information or documentation from </w:t>
      </w:r>
      <w:r w:rsidR="00D91598" w:rsidRPr="0043631E">
        <w:rPr>
          <w:rFonts w:ascii="Calibri" w:eastAsia="Times New Roman" w:hAnsi="Calibri" w:cs="Calibri"/>
          <w:kern w:val="0"/>
          <w:sz w:val="24"/>
          <w:szCs w:val="24"/>
          <w14:ligatures w14:val="none"/>
        </w:rPr>
        <w:t>Frank Phillips College</w:t>
      </w:r>
      <w:r w:rsidRPr="0043631E">
        <w:rPr>
          <w:rFonts w:ascii="Calibri" w:eastAsia="Times New Roman" w:hAnsi="Calibri" w:cs="Calibri"/>
          <w:kern w:val="0"/>
          <w:sz w:val="24"/>
          <w:szCs w:val="24"/>
          <w14:ligatures w14:val="none"/>
        </w:rPr>
        <w:t>.</w:t>
      </w:r>
    </w:p>
    <w:p w14:paraId="271371A2" w14:textId="77777777"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Complete all financial assistance applications and forms with thorough and accurate information and return them promptly.</w:t>
      </w:r>
    </w:p>
    <w:p w14:paraId="2FFB1CAF" w14:textId="4751F903"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Notify </w:t>
      </w:r>
      <w:r w:rsidR="00D91598" w:rsidRPr="0043631E">
        <w:rPr>
          <w:rFonts w:ascii="Calibri" w:eastAsia="Times New Roman" w:hAnsi="Calibri" w:cs="Calibri"/>
          <w:kern w:val="0"/>
          <w:sz w:val="24"/>
          <w:szCs w:val="24"/>
          <w14:ligatures w14:val="none"/>
        </w:rPr>
        <w:t>Student Financial Services</w:t>
      </w:r>
      <w:r w:rsidRPr="0043631E">
        <w:rPr>
          <w:rFonts w:ascii="Calibri" w:eastAsia="Times New Roman" w:hAnsi="Calibri" w:cs="Calibri"/>
          <w:kern w:val="0"/>
          <w:sz w:val="24"/>
          <w:szCs w:val="24"/>
          <w14:ligatures w14:val="none"/>
        </w:rPr>
        <w:t xml:space="preserve"> if there is any change to </w:t>
      </w:r>
      <w:r w:rsidR="009E2363" w:rsidRPr="0043631E">
        <w:rPr>
          <w:rFonts w:ascii="Calibri" w:eastAsia="Times New Roman" w:hAnsi="Calibri" w:cs="Calibri"/>
          <w:kern w:val="0"/>
          <w:sz w:val="24"/>
          <w:szCs w:val="24"/>
          <w14:ligatures w14:val="none"/>
        </w:rPr>
        <w:t>the information</w:t>
      </w:r>
      <w:r w:rsidRPr="0043631E">
        <w:rPr>
          <w:rFonts w:ascii="Calibri" w:eastAsia="Times New Roman" w:hAnsi="Calibri" w:cs="Calibri"/>
          <w:kern w:val="0"/>
          <w:sz w:val="24"/>
          <w:szCs w:val="24"/>
          <w14:ligatures w14:val="none"/>
        </w:rPr>
        <w:t xml:space="preserve"> you reported on </w:t>
      </w:r>
      <w:r w:rsidR="009E2363">
        <w:rPr>
          <w:rFonts w:ascii="Calibri" w:eastAsia="Times New Roman" w:hAnsi="Calibri" w:cs="Calibri"/>
          <w:kern w:val="0"/>
          <w:sz w:val="24"/>
          <w:szCs w:val="24"/>
          <w14:ligatures w14:val="none"/>
        </w:rPr>
        <w:t xml:space="preserve">the </w:t>
      </w:r>
      <w:r w:rsidR="00A812F4">
        <w:rPr>
          <w:rFonts w:ascii="Calibri" w:eastAsia="Times New Roman" w:hAnsi="Calibri" w:cs="Calibri"/>
          <w:kern w:val="0"/>
          <w:sz w:val="24"/>
          <w:szCs w:val="24"/>
          <w14:ligatures w14:val="none"/>
        </w:rPr>
        <w:t>financial aid application</w:t>
      </w:r>
      <w:r w:rsidRPr="0043631E">
        <w:rPr>
          <w:rFonts w:ascii="Calibri" w:eastAsia="Times New Roman" w:hAnsi="Calibri" w:cs="Calibri"/>
          <w:kern w:val="0"/>
          <w:sz w:val="24"/>
          <w:szCs w:val="24"/>
          <w14:ligatures w14:val="none"/>
        </w:rPr>
        <w:t>.</w:t>
      </w:r>
    </w:p>
    <w:p w14:paraId="4F882E54" w14:textId="0698C6E1" w:rsidR="00C56E2A" w:rsidRPr="003B3C72" w:rsidRDefault="00C56E2A" w:rsidP="00C56E2A">
      <w:pPr>
        <w:numPr>
          <w:ilvl w:val="0"/>
          <w:numId w:val="2"/>
        </w:numPr>
        <w:shd w:val="clear" w:color="auto" w:fill="FFFFFF"/>
        <w:spacing w:before="100" w:beforeAutospacing="1" w:after="100" w:afterAutospacing="1" w:line="240" w:lineRule="auto"/>
        <w:rPr>
          <w:rStyle w:val="Hyperlink"/>
          <w:rFonts w:ascii="Calibri" w:eastAsia="Times New Roman" w:hAnsi="Calibri" w:cs="Calibri"/>
          <w:color w:val="auto"/>
          <w:kern w:val="0"/>
          <w:sz w:val="24"/>
          <w:szCs w:val="24"/>
          <w:u w:val="none"/>
          <w14:ligatures w14:val="none"/>
        </w:rPr>
      </w:pPr>
      <w:r w:rsidRPr="0043631E">
        <w:rPr>
          <w:rFonts w:ascii="Calibri" w:eastAsia="Times New Roman" w:hAnsi="Calibri" w:cs="Calibri"/>
          <w:kern w:val="0"/>
          <w:sz w:val="24"/>
          <w:szCs w:val="24"/>
          <w14:ligatures w14:val="none"/>
        </w:rPr>
        <w:t xml:space="preserve">Notify </w:t>
      </w:r>
      <w:r w:rsidR="00D91598" w:rsidRPr="0043631E">
        <w:rPr>
          <w:rFonts w:ascii="Calibri" w:eastAsia="Times New Roman" w:hAnsi="Calibri" w:cs="Calibri"/>
          <w:kern w:val="0"/>
          <w:sz w:val="24"/>
          <w:szCs w:val="24"/>
          <w14:ligatures w14:val="none"/>
        </w:rPr>
        <w:t>Student Financial Services if</w:t>
      </w:r>
      <w:r w:rsidRPr="0043631E">
        <w:rPr>
          <w:rFonts w:ascii="Calibri" w:eastAsia="Times New Roman" w:hAnsi="Calibri" w:cs="Calibri"/>
          <w:kern w:val="0"/>
          <w:sz w:val="24"/>
          <w:szCs w:val="24"/>
          <w14:ligatures w14:val="none"/>
        </w:rPr>
        <w:t xml:space="preserve"> there are any changes to your enrollment status or level and understand the impact that dropping a course or withdrawing from the </w:t>
      </w:r>
      <w:r w:rsidR="00D91598" w:rsidRPr="0043631E">
        <w:rPr>
          <w:rFonts w:ascii="Calibri" w:eastAsia="Times New Roman" w:hAnsi="Calibri" w:cs="Calibri"/>
          <w:kern w:val="0"/>
          <w:sz w:val="24"/>
          <w:szCs w:val="24"/>
          <w14:ligatures w14:val="none"/>
        </w:rPr>
        <w:t>college</w:t>
      </w:r>
      <w:r w:rsidRPr="0043631E">
        <w:rPr>
          <w:rFonts w:ascii="Calibri" w:eastAsia="Times New Roman" w:hAnsi="Calibri" w:cs="Calibri"/>
          <w:kern w:val="0"/>
          <w:sz w:val="24"/>
          <w:szCs w:val="24"/>
          <w14:ligatures w14:val="none"/>
        </w:rPr>
        <w:t xml:space="preserve"> may have on your student financial aid.</w:t>
      </w:r>
    </w:p>
    <w:p w14:paraId="735859D5" w14:textId="77777777" w:rsidR="003B3C72" w:rsidRPr="003B3C72" w:rsidRDefault="003B3C72" w:rsidP="003B3C72">
      <w:pPr>
        <w:rPr>
          <w:rFonts w:ascii="Calibri" w:eastAsia="Times New Roman" w:hAnsi="Calibri" w:cs="Calibri"/>
          <w:sz w:val="24"/>
          <w:szCs w:val="24"/>
        </w:rPr>
      </w:pPr>
    </w:p>
    <w:p w14:paraId="366634AB" w14:textId="06CC076E"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Notify the </w:t>
      </w:r>
      <w:r w:rsidR="00D91598" w:rsidRPr="0043631E">
        <w:rPr>
          <w:rFonts w:ascii="Calibri" w:eastAsia="Times New Roman" w:hAnsi="Calibri" w:cs="Calibri"/>
          <w:kern w:val="0"/>
          <w:sz w:val="24"/>
          <w:szCs w:val="24"/>
          <w14:ligatures w14:val="none"/>
        </w:rPr>
        <w:t>Student Financial Services</w:t>
      </w:r>
      <w:r w:rsidRPr="0043631E">
        <w:rPr>
          <w:rFonts w:ascii="Calibri" w:eastAsia="Times New Roman" w:hAnsi="Calibri" w:cs="Calibri"/>
          <w:kern w:val="0"/>
          <w:sz w:val="24"/>
          <w:szCs w:val="24"/>
          <w14:ligatures w14:val="none"/>
        </w:rPr>
        <w:t xml:space="preserve"> office if you receive any grants, scholarships, or other financial assistance from sources outside </w:t>
      </w:r>
      <w:r w:rsidR="00D91598" w:rsidRPr="0043631E">
        <w:rPr>
          <w:rFonts w:ascii="Calibri" w:eastAsia="Times New Roman" w:hAnsi="Calibri" w:cs="Calibri"/>
          <w:kern w:val="0"/>
          <w:sz w:val="24"/>
          <w:szCs w:val="24"/>
          <w14:ligatures w14:val="none"/>
        </w:rPr>
        <w:t>Frank Phillips College</w:t>
      </w:r>
      <w:r w:rsidR="00E011D7" w:rsidRPr="0043631E">
        <w:rPr>
          <w:rFonts w:ascii="Calibri" w:eastAsia="Times New Roman" w:hAnsi="Calibri" w:cs="Calibri"/>
          <w:kern w:val="0"/>
          <w:sz w:val="24"/>
          <w:szCs w:val="24"/>
          <w14:ligatures w14:val="none"/>
        </w:rPr>
        <w:t>.</w:t>
      </w:r>
    </w:p>
    <w:p w14:paraId="09FF4A08" w14:textId="77777777"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Maintain satisfactory academic progress to continue to be eligible for financial aid.</w:t>
      </w:r>
    </w:p>
    <w:p w14:paraId="21C7DA71" w14:textId="538EC65E"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Know and comply with </w:t>
      </w:r>
      <w:r w:rsidR="00D91598" w:rsidRPr="0043631E">
        <w:rPr>
          <w:rFonts w:ascii="Calibri" w:eastAsia="Times New Roman" w:hAnsi="Calibri" w:cs="Calibri"/>
          <w:kern w:val="0"/>
          <w:sz w:val="24"/>
          <w:szCs w:val="24"/>
          <w14:ligatures w14:val="none"/>
        </w:rPr>
        <w:t>college r</w:t>
      </w:r>
      <w:r w:rsidRPr="0043631E">
        <w:rPr>
          <w:rFonts w:ascii="Calibri" w:eastAsia="Times New Roman" w:hAnsi="Calibri" w:cs="Calibri"/>
          <w:kern w:val="0"/>
          <w:sz w:val="24"/>
          <w:szCs w:val="24"/>
          <w14:ligatures w14:val="none"/>
        </w:rPr>
        <w:t>efund and withdrawal policies.</w:t>
      </w:r>
    </w:p>
    <w:p w14:paraId="0B13EA1C" w14:textId="12D0D467"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Know and comply with the federal, state, and institutional rules governing the financial aid you receive. </w:t>
      </w:r>
    </w:p>
    <w:p w14:paraId="1608EB79" w14:textId="45762538"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Complete </w:t>
      </w:r>
      <w:r w:rsidR="00F27234" w:rsidRPr="0043631E">
        <w:rPr>
          <w:rFonts w:ascii="Calibri" w:eastAsia="Times New Roman" w:hAnsi="Calibri" w:cs="Calibri"/>
          <w:kern w:val="0"/>
          <w:sz w:val="24"/>
          <w:szCs w:val="24"/>
          <w14:ligatures w14:val="none"/>
        </w:rPr>
        <w:t>e</w:t>
      </w:r>
      <w:r w:rsidRPr="0043631E">
        <w:rPr>
          <w:rFonts w:ascii="Calibri" w:eastAsia="Times New Roman" w:hAnsi="Calibri" w:cs="Calibri"/>
          <w:kern w:val="0"/>
          <w:sz w:val="24"/>
          <w:szCs w:val="24"/>
          <w14:ligatures w14:val="none"/>
        </w:rPr>
        <w:t xml:space="preserve">ntrance </w:t>
      </w:r>
      <w:r w:rsidR="00F27234" w:rsidRPr="0043631E">
        <w:rPr>
          <w:rFonts w:ascii="Calibri" w:eastAsia="Times New Roman" w:hAnsi="Calibri" w:cs="Calibri"/>
          <w:kern w:val="0"/>
          <w:sz w:val="24"/>
          <w:szCs w:val="24"/>
          <w14:ligatures w14:val="none"/>
        </w:rPr>
        <w:t>c</w:t>
      </w:r>
      <w:r w:rsidRPr="0043631E">
        <w:rPr>
          <w:rFonts w:ascii="Calibri" w:eastAsia="Times New Roman" w:hAnsi="Calibri" w:cs="Calibri"/>
          <w:kern w:val="0"/>
          <w:sz w:val="24"/>
          <w:szCs w:val="24"/>
          <w14:ligatures w14:val="none"/>
        </w:rPr>
        <w:t xml:space="preserve">ounseling, a </w:t>
      </w:r>
      <w:r w:rsidR="00F27234" w:rsidRPr="0043631E">
        <w:rPr>
          <w:rFonts w:ascii="Calibri" w:eastAsia="Times New Roman" w:hAnsi="Calibri" w:cs="Calibri"/>
          <w:kern w:val="0"/>
          <w:sz w:val="24"/>
          <w:szCs w:val="24"/>
          <w14:ligatures w14:val="none"/>
        </w:rPr>
        <w:t>m</w:t>
      </w:r>
      <w:r w:rsidRPr="0043631E">
        <w:rPr>
          <w:rFonts w:ascii="Calibri" w:eastAsia="Times New Roman" w:hAnsi="Calibri" w:cs="Calibri"/>
          <w:kern w:val="0"/>
          <w:sz w:val="24"/>
          <w:szCs w:val="24"/>
          <w14:ligatures w14:val="none"/>
        </w:rPr>
        <w:t xml:space="preserve">aster </w:t>
      </w:r>
      <w:r w:rsidR="00F27234" w:rsidRPr="0043631E">
        <w:rPr>
          <w:rFonts w:ascii="Calibri" w:eastAsia="Times New Roman" w:hAnsi="Calibri" w:cs="Calibri"/>
          <w:kern w:val="0"/>
          <w:sz w:val="24"/>
          <w:szCs w:val="24"/>
          <w14:ligatures w14:val="none"/>
        </w:rPr>
        <w:t>p</w:t>
      </w:r>
      <w:r w:rsidRPr="0043631E">
        <w:rPr>
          <w:rFonts w:ascii="Calibri" w:eastAsia="Times New Roman" w:hAnsi="Calibri" w:cs="Calibri"/>
          <w:kern w:val="0"/>
          <w:sz w:val="24"/>
          <w:szCs w:val="24"/>
          <w14:ligatures w14:val="none"/>
        </w:rPr>
        <w:t xml:space="preserve">romissory </w:t>
      </w:r>
      <w:r w:rsidR="00F27234" w:rsidRPr="0043631E">
        <w:rPr>
          <w:rFonts w:ascii="Calibri" w:eastAsia="Times New Roman" w:hAnsi="Calibri" w:cs="Calibri"/>
          <w:kern w:val="0"/>
          <w:sz w:val="24"/>
          <w:szCs w:val="24"/>
          <w14:ligatures w14:val="none"/>
        </w:rPr>
        <w:t>n</w:t>
      </w:r>
      <w:r w:rsidRPr="0043631E">
        <w:rPr>
          <w:rFonts w:ascii="Calibri" w:eastAsia="Times New Roman" w:hAnsi="Calibri" w:cs="Calibri"/>
          <w:kern w:val="0"/>
          <w:sz w:val="24"/>
          <w:szCs w:val="24"/>
          <w14:ligatures w14:val="none"/>
        </w:rPr>
        <w:t xml:space="preserve">ote, and </w:t>
      </w:r>
      <w:r w:rsidR="00F27234" w:rsidRPr="0043631E">
        <w:rPr>
          <w:rFonts w:ascii="Calibri" w:eastAsia="Times New Roman" w:hAnsi="Calibri" w:cs="Calibri"/>
          <w:kern w:val="0"/>
          <w:sz w:val="24"/>
          <w:szCs w:val="24"/>
          <w14:ligatures w14:val="none"/>
        </w:rPr>
        <w:t>e</w:t>
      </w:r>
      <w:r w:rsidRPr="0043631E">
        <w:rPr>
          <w:rFonts w:ascii="Calibri" w:eastAsia="Times New Roman" w:hAnsi="Calibri" w:cs="Calibri"/>
          <w:kern w:val="0"/>
          <w:sz w:val="24"/>
          <w:szCs w:val="24"/>
          <w14:ligatures w14:val="none"/>
        </w:rPr>
        <w:t xml:space="preserve">xit </w:t>
      </w:r>
      <w:r w:rsidR="00F27234" w:rsidRPr="0043631E">
        <w:rPr>
          <w:rFonts w:ascii="Calibri" w:eastAsia="Times New Roman" w:hAnsi="Calibri" w:cs="Calibri"/>
          <w:kern w:val="0"/>
          <w:sz w:val="24"/>
          <w:szCs w:val="24"/>
          <w14:ligatures w14:val="none"/>
        </w:rPr>
        <w:t>c</w:t>
      </w:r>
      <w:r w:rsidRPr="0043631E">
        <w:rPr>
          <w:rFonts w:ascii="Calibri" w:eastAsia="Times New Roman" w:hAnsi="Calibri" w:cs="Calibri"/>
          <w:kern w:val="0"/>
          <w:sz w:val="24"/>
          <w:szCs w:val="24"/>
          <w14:ligatures w14:val="none"/>
        </w:rPr>
        <w:t xml:space="preserve">ounseling if you receive a </w:t>
      </w:r>
      <w:r w:rsidR="00D91598" w:rsidRPr="0043631E">
        <w:rPr>
          <w:rFonts w:ascii="Calibri" w:eastAsia="Times New Roman" w:hAnsi="Calibri" w:cs="Calibri"/>
          <w:kern w:val="0"/>
          <w:sz w:val="24"/>
          <w:szCs w:val="24"/>
          <w14:ligatures w14:val="none"/>
        </w:rPr>
        <w:t>F</w:t>
      </w:r>
      <w:r w:rsidRPr="0043631E">
        <w:rPr>
          <w:rFonts w:ascii="Calibri" w:eastAsia="Times New Roman" w:hAnsi="Calibri" w:cs="Calibri"/>
          <w:kern w:val="0"/>
          <w:sz w:val="24"/>
          <w:szCs w:val="24"/>
          <w14:ligatures w14:val="none"/>
        </w:rPr>
        <w:t xml:space="preserve">ederal Direct </w:t>
      </w:r>
      <w:r w:rsidR="00F27234" w:rsidRPr="0043631E">
        <w:rPr>
          <w:rFonts w:ascii="Calibri" w:eastAsia="Times New Roman" w:hAnsi="Calibri" w:cs="Calibri"/>
          <w:kern w:val="0"/>
          <w:sz w:val="24"/>
          <w:szCs w:val="24"/>
          <w14:ligatures w14:val="none"/>
        </w:rPr>
        <w:t xml:space="preserve">Student </w:t>
      </w:r>
      <w:r w:rsidRPr="0043631E">
        <w:rPr>
          <w:rFonts w:ascii="Calibri" w:eastAsia="Times New Roman" w:hAnsi="Calibri" w:cs="Calibri"/>
          <w:kern w:val="0"/>
          <w:sz w:val="24"/>
          <w:szCs w:val="24"/>
          <w14:ligatures w14:val="none"/>
        </w:rPr>
        <w:t>Loan.</w:t>
      </w:r>
    </w:p>
    <w:p w14:paraId="6F3E3661" w14:textId="77777777"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Notify your lender of any changes in your name, address, or school status while you are attending school and after you leave school.</w:t>
      </w:r>
    </w:p>
    <w:p w14:paraId="40B914A2" w14:textId="1A5E116C" w:rsidR="00C56E2A" w:rsidRPr="0043631E" w:rsidRDefault="00C56E2A" w:rsidP="00C56E2A">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Repay any student loans you receive </w:t>
      </w:r>
      <w:r w:rsidR="00D65C23" w:rsidRPr="0043631E">
        <w:rPr>
          <w:rFonts w:ascii="Calibri" w:eastAsia="Times New Roman" w:hAnsi="Calibri" w:cs="Calibri"/>
          <w:kern w:val="0"/>
          <w:sz w:val="24"/>
          <w:szCs w:val="24"/>
          <w14:ligatures w14:val="none"/>
        </w:rPr>
        <w:t>regardless of</w:t>
      </w:r>
      <w:r w:rsidRPr="0043631E">
        <w:rPr>
          <w:rFonts w:ascii="Calibri" w:eastAsia="Times New Roman" w:hAnsi="Calibri" w:cs="Calibri"/>
          <w:kern w:val="0"/>
          <w:sz w:val="24"/>
          <w:szCs w:val="24"/>
          <w14:ligatures w14:val="none"/>
        </w:rPr>
        <w:t xml:space="preserve"> </w:t>
      </w:r>
      <w:r w:rsidR="001A242C" w:rsidRPr="0043631E">
        <w:rPr>
          <w:rFonts w:ascii="Calibri" w:eastAsia="Times New Roman" w:hAnsi="Calibri" w:cs="Calibri"/>
          <w:kern w:val="0"/>
          <w:sz w:val="24"/>
          <w:szCs w:val="24"/>
          <w14:ligatures w14:val="none"/>
        </w:rPr>
        <w:t>whether</w:t>
      </w:r>
      <w:r w:rsidRPr="0043631E">
        <w:rPr>
          <w:rFonts w:ascii="Calibri" w:eastAsia="Times New Roman" w:hAnsi="Calibri" w:cs="Calibri"/>
          <w:kern w:val="0"/>
          <w:sz w:val="24"/>
          <w:szCs w:val="24"/>
          <w14:ligatures w14:val="none"/>
        </w:rPr>
        <w:t xml:space="preserve"> you successfully completed your program.</w:t>
      </w:r>
    </w:p>
    <w:p w14:paraId="2D4AC8EA" w14:textId="342E879D" w:rsidR="008A4460" w:rsidRPr="0043631E" w:rsidRDefault="00C56E2A" w:rsidP="008A4460">
      <w:pPr>
        <w:numPr>
          <w:ilvl w:val="0"/>
          <w:numId w:val="2"/>
        </w:numPr>
        <w:shd w:val="clear" w:color="auto" w:fill="FFFFFF"/>
        <w:spacing w:before="100" w:beforeAutospacing="1" w:after="100" w:afterAutospacing="1" w:line="240" w:lineRule="auto"/>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 xml:space="preserve">Perform the work agreed upon </w:t>
      </w:r>
      <w:r w:rsidR="00D65C23" w:rsidRPr="0043631E">
        <w:rPr>
          <w:rFonts w:ascii="Calibri" w:eastAsia="Times New Roman" w:hAnsi="Calibri" w:cs="Calibri"/>
          <w:kern w:val="0"/>
          <w:sz w:val="24"/>
          <w:szCs w:val="24"/>
          <w14:ligatures w14:val="none"/>
        </w:rPr>
        <w:t>if</w:t>
      </w:r>
      <w:r w:rsidRPr="0043631E">
        <w:rPr>
          <w:rFonts w:ascii="Calibri" w:eastAsia="Times New Roman" w:hAnsi="Calibri" w:cs="Calibri"/>
          <w:kern w:val="0"/>
          <w:sz w:val="24"/>
          <w:szCs w:val="24"/>
          <w14:ligatures w14:val="none"/>
        </w:rPr>
        <w:t xml:space="preserve"> accept a work-study award.</w:t>
      </w:r>
    </w:p>
    <w:p w14:paraId="458F9EF7" w14:textId="290A7600" w:rsidR="00C56E2A" w:rsidRPr="00162491" w:rsidRDefault="00C56E2A" w:rsidP="00162491">
      <w:pPr>
        <w:shd w:val="clear" w:color="auto" w:fill="FFFFFF"/>
        <w:spacing w:before="100" w:beforeAutospacing="1" w:after="100" w:afterAutospacing="1" w:line="240" w:lineRule="auto"/>
        <w:rPr>
          <w:rFonts w:ascii="Calibri" w:eastAsia="Times New Roman" w:hAnsi="Calibri" w:cs="Calibri"/>
          <w:b/>
          <w:bCs/>
          <w:smallCaps/>
          <w:kern w:val="0"/>
          <w:sz w:val="32"/>
          <w:szCs w:val="32"/>
          <w14:ligatures w14:val="none"/>
        </w:rPr>
      </w:pPr>
      <w:r w:rsidRPr="00162491">
        <w:rPr>
          <w:rFonts w:ascii="Calibri" w:eastAsia="Times New Roman" w:hAnsi="Calibri" w:cs="Calibri"/>
          <w:b/>
          <w:bCs/>
          <w:smallCaps/>
          <w:kern w:val="36"/>
          <w:sz w:val="32"/>
          <w:szCs w:val="32"/>
          <w14:ligatures w14:val="none"/>
        </w:rPr>
        <w:t>Federal Compliance &amp; Student Consumer Information</w:t>
      </w:r>
    </w:p>
    <w:p w14:paraId="758D7EA6" w14:textId="6B5D2282" w:rsidR="00FC5BDA" w:rsidRPr="0043631E" w:rsidRDefault="00C56E2A" w:rsidP="008A4460">
      <w:pPr>
        <w:spacing w:before="375" w:after="225" w:line="288" w:lineRule="atLeast"/>
        <w:outlineLvl w:val="1"/>
        <w:rPr>
          <w:rFonts w:ascii="Calibri" w:eastAsia="Times New Roman" w:hAnsi="Calibri" w:cs="Calibri"/>
          <w:b/>
          <w:bCs/>
          <w:kern w:val="0"/>
          <w:sz w:val="24"/>
          <w:szCs w:val="24"/>
          <w14:ligatures w14:val="none"/>
        </w:rPr>
      </w:pPr>
      <w:r w:rsidRPr="0043631E">
        <w:rPr>
          <w:rFonts w:ascii="Calibri" w:eastAsia="Times New Roman" w:hAnsi="Calibri" w:cs="Calibri"/>
          <w:b/>
          <w:bCs/>
          <w:kern w:val="0"/>
          <w:sz w:val="24"/>
          <w:szCs w:val="24"/>
          <w14:ligatures w14:val="none"/>
        </w:rPr>
        <w:t>Required Disclosures and Consumer Information Disclosure</w:t>
      </w:r>
      <w:r w:rsidR="008A4460" w:rsidRPr="0043631E">
        <w:rPr>
          <w:rFonts w:ascii="Calibri" w:eastAsia="Times New Roman" w:hAnsi="Calibri" w:cs="Calibri"/>
          <w:b/>
          <w:bCs/>
          <w:kern w:val="0"/>
          <w:sz w:val="24"/>
          <w:szCs w:val="24"/>
          <w14:ligatures w14:val="none"/>
        </w:rPr>
        <w:t xml:space="preserve">  </w:t>
      </w:r>
    </w:p>
    <w:p w14:paraId="6B90BD09" w14:textId="042786F6" w:rsidR="00C56E2A" w:rsidRPr="0043631E" w:rsidRDefault="00D91598" w:rsidP="008A4460">
      <w:pPr>
        <w:spacing w:before="375" w:after="225" w:line="288" w:lineRule="atLeast"/>
        <w:outlineLvl w:val="1"/>
        <w:rPr>
          <w:rFonts w:ascii="Calibri" w:eastAsia="Times New Roman" w:hAnsi="Calibri" w:cs="Calibri"/>
          <w:kern w:val="0"/>
          <w:sz w:val="24"/>
          <w:szCs w:val="24"/>
          <w14:ligatures w14:val="none"/>
        </w:rPr>
      </w:pPr>
      <w:r w:rsidRPr="0043631E">
        <w:rPr>
          <w:rFonts w:ascii="Calibri" w:eastAsia="Times New Roman" w:hAnsi="Calibri" w:cs="Calibri"/>
          <w:kern w:val="0"/>
          <w:sz w:val="24"/>
          <w:szCs w:val="24"/>
          <w14:ligatures w14:val="none"/>
        </w:rPr>
        <w:t>This document</w:t>
      </w:r>
      <w:r w:rsidR="00C56E2A" w:rsidRPr="0043631E">
        <w:rPr>
          <w:rFonts w:ascii="Calibri" w:eastAsia="Times New Roman" w:hAnsi="Calibri" w:cs="Calibri"/>
          <w:kern w:val="0"/>
          <w:sz w:val="24"/>
          <w:szCs w:val="24"/>
          <w14:ligatures w14:val="none"/>
        </w:rPr>
        <w:t xml:space="preserve"> provides a </w:t>
      </w:r>
      <w:r w:rsidR="008A4460" w:rsidRPr="0043631E">
        <w:rPr>
          <w:rFonts w:ascii="Calibri" w:eastAsia="Times New Roman" w:hAnsi="Calibri" w:cs="Calibri"/>
          <w:kern w:val="0"/>
          <w:sz w:val="24"/>
          <w:szCs w:val="24"/>
          <w14:ligatures w14:val="none"/>
        </w:rPr>
        <w:t>single</w:t>
      </w:r>
      <w:r w:rsidR="00C56E2A" w:rsidRPr="0043631E">
        <w:rPr>
          <w:rFonts w:ascii="Calibri" w:eastAsia="Times New Roman" w:hAnsi="Calibri" w:cs="Calibri"/>
          <w:kern w:val="0"/>
          <w:sz w:val="24"/>
          <w:szCs w:val="24"/>
          <w14:ligatures w14:val="none"/>
        </w:rPr>
        <w:t xml:space="preserve"> point for links to information about </w:t>
      </w:r>
      <w:r w:rsidRPr="0043631E">
        <w:rPr>
          <w:rFonts w:ascii="Calibri" w:eastAsia="Times New Roman" w:hAnsi="Calibri" w:cs="Calibri"/>
          <w:kern w:val="0"/>
          <w:sz w:val="24"/>
          <w:szCs w:val="24"/>
          <w14:ligatures w14:val="none"/>
        </w:rPr>
        <w:t>Frank Phillips College</w:t>
      </w:r>
      <w:r w:rsidR="00C56E2A" w:rsidRPr="0043631E">
        <w:rPr>
          <w:rFonts w:ascii="Calibri" w:eastAsia="Times New Roman" w:hAnsi="Calibri" w:cs="Calibri"/>
          <w:kern w:val="0"/>
          <w:sz w:val="24"/>
          <w:szCs w:val="24"/>
          <w14:ligatures w14:val="none"/>
        </w:rPr>
        <w:t xml:space="preserve"> on a variety of subjects which may be helpful to prospective students, their families, high school counselors and coaches, as well as prospective employees, current students and current employees. This information is presented to comply with the </w:t>
      </w:r>
      <w:hyperlink r:id="rId15" w:history="1">
        <w:r w:rsidR="00C56E2A" w:rsidRPr="0043631E">
          <w:rPr>
            <w:rFonts w:ascii="Calibri" w:eastAsia="Times New Roman" w:hAnsi="Calibri" w:cs="Calibri"/>
            <w:kern w:val="0"/>
            <w:sz w:val="24"/>
            <w:szCs w:val="24"/>
            <w14:ligatures w14:val="none"/>
          </w:rPr>
          <w:t>Higher Education Opportunity Act of 2008</w:t>
        </w:r>
      </w:hyperlink>
      <w:r w:rsidR="00C56E2A" w:rsidRPr="0043631E">
        <w:rPr>
          <w:rFonts w:ascii="Calibri" w:eastAsia="Times New Roman" w:hAnsi="Calibri" w:cs="Calibri"/>
          <w:kern w:val="0"/>
          <w:sz w:val="24"/>
          <w:szCs w:val="24"/>
          <w14:ligatures w14:val="none"/>
        </w:rPr>
        <w:t xml:space="preserve">, which requires institutions of higher education to disclose information and reports on various aspects of the </w:t>
      </w:r>
      <w:r w:rsidR="00AE0768">
        <w:rPr>
          <w:rFonts w:ascii="Calibri" w:eastAsia="Times New Roman" w:hAnsi="Calibri" w:cs="Calibri"/>
          <w:kern w:val="0"/>
          <w:sz w:val="24"/>
          <w:szCs w:val="24"/>
          <w14:ligatures w14:val="none"/>
        </w:rPr>
        <w:t>college</w:t>
      </w:r>
      <w:r w:rsidR="00C56E2A" w:rsidRPr="0043631E">
        <w:rPr>
          <w:rFonts w:ascii="Calibri" w:eastAsia="Times New Roman" w:hAnsi="Calibri" w:cs="Calibri"/>
          <w:kern w:val="0"/>
          <w:sz w:val="24"/>
          <w:szCs w:val="24"/>
          <w14:ligatures w14:val="none"/>
        </w:rPr>
        <w:t>'s policies, procedures, operations</w:t>
      </w:r>
      <w:r w:rsidR="00B9374B">
        <w:rPr>
          <w:rFonts w:ascii="Calibri" w:eastAsia="Times New Roman" w:hAnsi="Calibri" w:cs="Calibri"/>
          <w:kern w:val="0"/>
          <w:sz w:val="24"/>
          <w:szCs w:val="24"/>
          <w14:ligatures w14:val="none"/>
        </w:rPr>
        <w:t>,</w:t>
      </w:r>
      <w:r w:rsidR="00C56E2A" w:rsidRPr="0043631E">
        <w:rPr>
          <w:rFonts w:ascii="Calibri" w:eastAsia="Times New Roman" w:hAnsi="Calibri" w:cs="Calibri"/>
          <w:kern w:val="0"/>
          <w:sz w:val="24"/>
          <w:szCs w:val="24"/>
          <w14:ligatures w14:val="none"/>
        </w:rPr>
        <w:t xml:space="preserve"> and costs.</w:t>
      </w:r>
    </w:p>
    <w:p w14:paraId="609F5165" w14:textId="59726C1B" w:rsidR="00C56E2A" w:rsidRPr="0043631E" w:rsidRDefault="00C56E2A" w:rsidP="00C56E2A">
      <w:pPr>
        <w:spacing w:before="330" w:after="180" w:line="288" w:lineRule="atLeast"/>
        <w:outlineLvl w:val="2"/>
        <w:rPr>
          <w:rFonts w:ascii="Calibri" w:eastAsia="Times New Roman" w:hAnsi="Calibri" w:cs="Calibri"/>
          <w:b/>
          <w:bCs/>
          <w:kern w:val="0"/>
          <w:sz w:val="24"/>
          <w:szCs w:val="24"/>
          <w14:ligatures w14:val="none"/>
        </w:rPr>
      </w:pPr>
      <w:r w:rsidRPr="0043631E">
        <w:rPr>
          <w:rFonts w:ascii="Calibri" w:eastAsia="Times New Roman" w:hAnsi="Calibri" w:cs="Calibri"/>
          <w:b/>
          <w:bCs/>
          <w:kern w:val="0"/>
          <w:sz w:val="24"/>
          <w:szCs w:val="24"/>
          <w14:ligatures w14:val="none"/>
        </w:rPr>
        <w:t xml:space="preserve">Availability of </w:t>
      </w:r>
      <w:r w:rsidR="00AE0768">
        <w:rPr>
          <w:rFonts w:ascii="Calibri" w:eastAsia="Times New Roman" w:hAnsi="Calibri" w:cs="Calibri"/>
          <w:b/>
          <w:bCs/>
          <w:kern w:val="0"/>
          <w:sz w:val="24"/>
          <w:szCs w:val="24"/>
          <w14:ligatures w14:val="none"/>
        </w:rPr>
        <w:t>College</w:t>
      </w:r>
      <w:r w:rsidRPr="0043631E">
        <w:rPr>
          <w:rFonts w:ascii="Calibri" w:eastAsia="Times New Roman" w:hAnsi="Calibri" w:cs="Calibri"/>
          <w:b/>
          <w:bCs/>
          <w:kern w:val="0"/>
          <w:sz w:val="24"/>
          <w:szCs w:val="24"/>
          <w14:ligatures w14:val="none"/>
        </w:rPr>
        <w:t xml:space="preserve"> and Financial Aid Information</w:t>
      </w:r>
    </w:p>
    <w:p w14:paraId="5B0288ED" w14:textId="4EFF71A9" w:rsidR="00C56E2A" w:rsidRPr="0043631E" w:rsidRDefault="00C56E2A" w:rsidP="00DF6A78">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 xml:space="preserve">Notice of Availability of </w:t>
      </w:r>
      <w:r w:rsidR="00AE0768">
        <w:rPr>
          <w:rFonts w:ascii="Calibri" w:eastAsia="Times New Roman" w:hAnsi="Calibri" w:cs="Calibri"/>
          <w:i/>
          <w:iCs/>
          <w:kern w:val="0"/>
          <w:sz w:val="24"/>
          <w:szCs w:val="24"/>
          <w14:ligatures w14:val="none"/>
        </w:rPr>
        <w:t>College</w:t>
      </w:r>
      <w:r w:rsidRPr="0043631E">
        <w:rPr>
          <w:rFonts w:ascii="Calibri" w:eastAsia="Times New Roman" w:hAnsi="Calibri" w:cs="Calibri"/>
          <w:i/>
          <w:iCs/>
          <w:kern w:val="0"/>
          <w:sz w:val="24"/>
          <w:szCs w:val="24"/>
          <w14:ligatures w14:val="none"/>
        </w:rPr>
        <w:t xml:space="preserve"> and Financial Aid Information</w:t>
      </w:r>
      <w:r w:rsidR="00DF6A78" w:rsidRPr="0043631E">
        <w:rPr>
          <w:rFonts w:ascii="Calibri" w:eastAsia="Times New Roman" w:hAnsi="Calibri" w:cs="Calibri"/>
          <w:i/>
          <w:iCs/>
          <w:kern w:val="0"/>
          <w:sz w:val="24"/>
          <w:szCs w:val="24"/>
          <w14:ligatures w14:val="none"/>
        </w:rPr>
        <w:t xml:space="preserve"> - </w:t>
      </w:r>
      <w:hyperlink r:id="rId16" w:history="1">
        <w:r w:rsidR="008A4460" w:rsidRPr="0043631E">
          <w:rPr>
            <w:rFonts w:ascii="Calibri" w:eastAsia="Times New Roman" w:hAnsi="Calibri" w:cs="Calibri"/>
            <w:kern w:val="0"/>
            <w:sz w:val="24"/>
            <w:szCs w:val="24"/>
            <w14:ligatures w14:val="none"/>
          </w:rPr>
          <w:t>Student notifications are provided</w:t>
        </w:r>
        <w:r w:rsidRPr="0043631E">
          <w:rPr>
            <w:rFonts w:ascii="Calibri" w:eastAsia="Times New Roman" w:hAnsi="Calibri" w:cs="Calibri"/>
            <w:kern w:val="0"/>
            <w:sz w:val="24"/>
            <w:szCs w:val="24"/>
            <w14:ligatures w14:val="none"/>
          </w:rPr>
          <w:t xml:space="preserve"> to each enrolled student semesterly</w:t>
        </w:r>
      </w:hyperlink>
      <w:r w:rsidR="008A4460" w:rsidRPr="0043631E">
        <w:rPr>
          <w:rFonts w:ascii="Calibri" w:eastAsia="Times New Roman" w:hAnsi="Calibri" w:cs="Calibri"/>
          <w:kern w:val="0"/>
          <w:sz w:val="24"/>
          <w:szCs w:val="24"/>
          <w14:ligatures w14:val="none"/>
        </w:rPr>
        <w:t xml:space="preserve"> via the Plainsmen Portal</w:t>
      </w:r>
      <w:r w:rsidRPr="0043631E">
        <w:rPr>
          <w:rFonts w:ascii="Calibri" w:eastAsia="Times New Roman" w:hAnsi="Calibri" w:cs="Calibri"/>
          <w:kern w:val="0"/>
          <w:sz w:val="24"/>
          <w:szCs w:val="24"/>
          <w14:ligatures w14:val="none"/>
        </w:rPr>
        <w:t xml:space="preserve">. Paper copies </w:t>
      </w:r>
      <w:r w:rsidR="00633818">
        <w:rPr>
          <w:rFonts w:ascii="Calibri" w:eastAsia="Times New Roman" w:hAnsi="Calibri" w:cs="Calibri"/>
          <w:kern w:val="0"/>
          <w:sz w:val="24"/>
          <w:szCs w:val="24"/>
          <w14:ligatures w14:val="none"/>
        </w:rPr>
        <w:t xml:space="preserve">are </w:t>
      </w:r>
      <w:r w:rsidRPr="0043631E">
        <w:rPr>
          <w:rFonts w:ascii="Calibri" w:eastAsia="Times New Roman" w:hAnsi="Calibri" w:cs="Calibri"/>
          <w:kern w:val="0"/>
          <w:sz w:val="24"/>
          <w:szCs w:val="24"/>
          <w14:ligatures w14:val="none"/>
        </w:rPr>
        <w:t>available upon request. </w:t>
      </w:r>
      <w:hyperlink r:id="rId17" w:history="1">
        <w:r w:rsidRPr="0043631E">
          <w:rPr>
            <w:rFonts w:ascii="Calibri" w:eastAsia="Times New Roman" w:hAnsi="Calibri" w:cs="Calibri"/>
            <w:color w:val="215E99" w:themeColor="text2" w:themeTint="BF"/>
            <w:kern w:val="0"/>
            <w:sz w:val="24"/>
            <w:szCs w:val="24"/>
            <w:u w:val="single"/>
            <w14:ligatures w14:val="none"/>
          </w:rPr>
          <w:t>View</w:t>
        </w:r>
        <w:r w:rsidRPr="0043631E">
          <w:rPr>
            <w:rFonts w:ascii="Calibri" w:eastAsia="Times New Roman" w:hAnsi="Calibri" w:cs="Calibri"/>
            <w:kern w:val="0"/>
            <w:sz w:val="24"/>
            <w:szCs w:val="24"/>
            <w14:ligatures w14:val="none"/>
          </w:rPr>
          <w:t xml:space="preserve"> the most current </w:t>
        </w:r>
        <w:r w:rsidR="005C49E8">
          <w:rPr>
            <w:rFonts w:ascii="Calibri" w:eastAsia="Times New Roman" w:hAnsi="Calibri" w:cs="Calibri"/>
            <w:kern w:val="0"/>
            <w:sz w:val="24"/>
            <w:szCs w:val="24"/>
            <w14:ligatures w14:val="none"/>
          </w:rPr>
          <w:t>s</w:t>
        </w:r>
        <w:r w:rsidRPr="0043631E">
          <w:rPr>
            <w:rFonts w:ascii="Calibri" w:eastAsia="Times New Roman" w:hAnsi="Calibri" w:cs="Calibri"/>
            <w:kern w:val="0"/>
            <w:sz w:val="24"/>
            <w:szCs w:val="24"/>
            <w14:ligatures w14:val="none"/>
          </w:rPr>
          <w:t xml:space="preserve">tudent </w:t>
        </w:r>
        <w:r w:rsidR="005C49E8">
          <w:rPr>
            <w:rFonts w:ascii="Calibri" w:eastAsia="Times New Roman" w:hAnsi="Calibri" w:cs="Calibri"/>
            <w:kern w:val="0"/>
            <w:sz w:val="24"/>
            <w:szCs w:val="24"/>
            <w14:ligatures w14:val="none"/>
          </w:rPr>
          <w:t>n</w:t>
        </w:r>
        <w:r w:rsidRPr="0043631E">
          <w:rPr>
            <w:rFonts w:ascii="Calibri" w:eastAsia="Times New Roman" w:hAnsi="Calibri" w:cs="Calibri"/>
            <w:kern w:val="0"/>
            <w:sz w:val="24"/>
            <w:szCs w:val="24"/>
            <w14:ligatures w14:val="none"/>
          </w:rPr>
          <w:t>otification</w:t>
        </w:r>
      </w:hyperlink>
      <w:r w:rsidRPr="0043631E">
        <w:rPr>
          <w:rFonts w:ascii="Calibri" w:eastAsia="Times New Roman" w:hAnsi="Calibri" w:cs="Calibri"/>
          <w:kern w:val="0"/>
          <w:sz w:val="24"/>
          <w:szCs w:val="24"/>
          <w14:ligatures w14:val="none"/>
        </w:rPr>
        <w:t>.</w:t>
      </w:r>
    </w:p>
    <w:p w14:paraId="0B4BC1E5" w14:textId="2457E477" w:rsidR="00C56E2A" w:rsidRPr="0043631E" w:rsidRDefault="00C56E2A" w:rsidP="00DF6A78">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 xml:space="preserve">Contact Information for Assistance in Obtaining </w:t>
      </w:r>
      <w:r w:rsidR="00CD02B7">
        <w:rPr>
          <w:rFonts w:ascii="Calibri" w:eastAsia="Times New Roman" w:hAnsi="Calibri" w:cs="Calibri"/>
          <w:i/>
          <w:iCs/>
          <w:kern w:val="0"/>
          <w:sz w:val="24"/>
          <w:szCs w:val="24"/>
          <w14:ligatures w14:val="none"/>
        </w:rPr>
        <w:t>College</w:t>
      </w:r>
      <w:r w:rsidRPr="0043631E">
        <w:rPr>
          <w:rFonts w:ascii="Calibri" w:eastAsia="Times New Roman" w:hAnsi="Calibri" w:cs="Calibri"/>
          <w:i/>
          <w:iCs/>
          <w:kern w:val="0"/>
          <w:sz w:val="24"/>
          <w:szCs w:val="24"/>
          <w14:ligatures w14:val="none"/>
        </w:rPr>
        <w:t xml:space="preserve"> or Financial Aid Information</w:t>
      </w:r>
      <w:r w:rsidR="00CC6DA2" w:rsidRPr="0043631E">
        <w:rPr>
          <w:rFonts w:ascii="Calibri" w:eastAsia="Times New Roman" w:hAnsi="Calibri" w:cs="Calibri"/>
          <w:i/>
          <w:iCs/>
          <w:kern w:val="0"/>
          <w:sz w:val="24"/>
          <w:szCs w:val="24"/>
          <w14:ligatures w14:val="none"/>
        </w:rPr>
        <w:t xml:space="preserve"> </w:t>
      </w:r>
      <w:r w:rsidR="00DF6A78" w:rsidRPr="0043631E">
        <w:rPr>
          <w:rFonts w:ascii="Calibri" w:eastAsia="Times New Roman" w:hAnsi="Calibri" w:cs="Calibri"/>
          <w:i/>
          <w:iCs/>
          <w:kern w:val="0"/>
          <w:sz w:val="24"/>
          <w:szCs w:val="24"/>
          <w14:ligatures w14:val="none"/>
        </w:rPr>
        <w:t xml:space="preserve">- </w:t>
      </w:r>
      <w:r w:rsidRPr="0043631E">
        <w:rPr>
          <w:rFonts w:ascii="Calibri" w:eastAsia="Times New Roman" w:hAnsi="Calibri" w:cs="Calibri"/>
          <w:kern w:val="0"/>
          <w:sz w:val="24"/>
          <w:szCs w:val="24"/>
          <w14:ligatures w14:val="none"/>
        </w:rPr>
        <w:t xml:space="preserve">Visit </w:t>
      </w:r>
      <w:r w:rsidR="00D84505" w:rsidRPr="0043631E">
        <w:rPr>
          <w:rFonts w:ascii="Calibri" w:eastAsia="Times New Roman" w:hAnsi="Calibri" w:cs="Calibri"/>
          <w:kern w:val="0"/>
          <w:sz w:val="24"/>
          <w:szCs w:val="24"/>
          <w14:ligatures w14:val="none"/>
        </w:rPr>
        <w:t xml:space="preserve">Frank Phillips College </w:t>
      </w:r>
      <w:hyperlink r:id="rId18" w:history="1">
        <w:r w:rsidR="00EE27B4" w:rsidRPr="0043631E">
          <w:rPr>
            <w:rStyle w:val="Hyperlink"/>
            <w:rFonts w:ascii="Calibri" w:eastAsia="Times New Roman" w:hAnsi="Calibri" w:cs="Calibri"/>
            <w:color w:val="215E99" w:themeColor="text2" w:themeTint="BF"/>
            <w:kern w:val="0"/>
            <w:sz w:val="24"/>
            <w:szCs w:val="24"/>
            <w14:ligatures w14:val="none"/>
          </w:rPr>
          <w:t>Student Central</w:t>
        </w:r>
      </w:hyperlink>
      <w:r w:rsidR="00EE27B4" w:rsidRPr="0043631E">
        <w:rPr>
          <w:rFonts w:ascii="Calibri" w:eastAsia="Times New Roman" w:hAnsi="Calibri" w:cs="Calibri"/>
          <w:kern w:val="0"/>
          <w:sz w:val="24"/>
          <w:szCs w:val="24"/>
          <w14:ligatures w14:val="none"/>
        </w:rPr>
        <w:t xml:space="preserve"> </w:t>
      </w:r>
      <w:r w:rsidR="00D84505" w:rsidRPr="0043631E">
        <w:rPr>
          <w:rFonts w:ascii="Calibri" w:eastAsia="Times New Roman" w:hAnsi="Calibri" w:cs="Calibri"/>
          <w:kern w:val="0"/>
          <w:sz w:val="24"/>
          <w:szCs w:val="24"/>
          <w14:ligatures w14:val="none"/>
        </w:rPr>
        <w:t xml:space="preserve">or </w:t>
      </w:r>
      <w:hyperlink r:id="rId19" w:history="1">
        <w:r w:rsidR="008A4460" w:rsidRPr="0043631E">
          <w:rPr>
            <w:rStyle w:val="Hyperlink"/>
            <w:rFonts w:ascii="Calibri" w:eastAsia="Times New Roman" w:hAnsi="Calibri" w:cs="Calibri"/>
            <w:color w:val="215E99" w:themeColor="text2" w:themeTint="BF"/>
            <w:kern w:val="0"/>
            <w:sz w:val="24"/>
            <w:szCs w:val="24"/>
            <w14:ligatures w14:val="none"/>
          </w:rPr>
          <w:t>Student Financial Services</w:t>
        </w:r>
      </w:hyperlink>
      <w:r w:rsidR="008A4460" w:rsidRPr="0043631E">
        <w:rPr>
          <w:rFonts w:ascii="Calibri" w:eastAsia="Times New Roman" w:hAnsi="Calibri" w:cs="Calibri"/>
          <w:kern w:val="0"/>
          <w:sz w:val="24"/>
          <w:szCs w:val="24"/>
          <w14:ligatures w14:val="none"/>
        </w:rPr>
        <w:t xml:space="preserve"> office</w:t>
      </w:r>
      <w:r w:rsidR="00085736" w:rsidRPr="0043631E">
        <w:rPr>
          <w:rFonts w:ascii="Calibri" w:eastAsia="Times New Roman" w:hAnsi="Calibri" w:cs="Calibri"/>
          <w:kern w:val="0"/>
          <w:sz w:val="24"/>
          <w:szCs w:val="24"/>
          <w14:ligatures w14:val="none"/>
        </w:rPr>
        <w:t>s</w:t>
      </w:r>
      <w:r w:rsidRPr="0043631E">
        <w:rPr>
          <w:rFonts w:ascii="Calibri" w:eastAsia="Times New Roman" w:hAnsi="Calibri" w:cs="Calibri"/>
          <w:kern w:val="0"/>
          <w:sz w:val="24"/>
          <w:szCs w:val="24"/>
          <w14:ligatures w14:val="none"/>
        </w:rPr>
        <w:t xml:space="preserve">, </w:t>
      </w:r>
      <w:r w:rsidR="00C74F78">
        <w:rPr>
          <w:rFonts w:ascii="Calibri" w:eastAsia="Times New Roman" w:hAnsi="Calibri" w:cs="Calibri"/>
          <w:kern w:val="0"/>
          <w:sz w:val="24"/>
          <w:szCs w:val="24"/>
          <w14:ligatures w14:val="none"/>
        </w:rPr>
        <w:t xml:space="preserve">for </w:t>
      </w:r>
      <w:r w:rsidRPr="0043631E">
        <w:rPr>
          <w:rFonts w:ascii="Calibri" w:eastAsia="Times New Roman" w:hAnsi="Calibri" w:cs="Calibri"/>
          <w:kern w:val="0"/>
          <w:sz w:val="24"/>
          <w:szCs w:val="24"/>
          <w14:ligatures w14:val="none"/>
        </w:rPr>
        <w:t>quick and easy resource</w:t>
      </w:r>
      <w:r w:rsidR="00BA5F09" w:rsidRPr="0043631E">
        <w:rPr>
          <w:rFonts w:ascii="Calibri" w:eastAsia="Times New Roman" w:hAnsi="Calibri" w:cs="Calibri"/>
          <w:kern w:val="0"/>
          <w:sz w:val="24"/>
          <w:szCs w:val="24"/>
          <w14:ligatures w14:val="none"/>
        </w:rPr>
        <w:t>s</w:t>
      </w:r>
      <w:r w:rsidRPr="0043631E">
        <w:rPr>
          <w:rFonts w:ascii="Calibri" w:eastAsia="Times New Roman" w:hAnsi="Calibri" w:cs="Calibri"/>
          <w:kern w:val="0"/>
          <w:sz w:val="24"/>
          <w:szCs w:val="24"/>
          <w14:ligatures w14:val="none"/>
        </w:rPr>
        <w:t xml:space="preserve"> for enrolled or prospective students to obtain information about admissions, financial aid, billing, and payment.</w:t>
      </w:r>
    </w:p>
    <w:p w14:paraId="09F42AC3" w14:textId="77777777" w:rsidR="00162491" w:rsidRDefault="00162491" w:rsidP="00C56E2A">
      <w:pPr>
        <w:spacing w:before="330" w:after="180" w:line="288" w:lineRule="atLeast"/>
        <w:outlineLvl w:val="2"/>
        <w:rPr>
          <w:rFonts w:ascii="Calibri" w:eastAsia="Times New Roman" w:hAnsi="Calibri" w:cs="Calibri"/>
          <w:b/>
          <w:bCs/>
          <w:kern w:val="0"/>
          <w:sz w:val="24"/>
          <w:szCs w:val="24"/>
          <w14:ligatures w14:val="none"/>
        </w:rPr>
      </w:pPr>
    </w:p>
    <w:p w14:paraId="1A973C2C" w14:textId="77777777" w:rsidR="00162491" w:rsidRDefault="00162491" w:rsidP="00C56E2A">
      <w:pPr>
        <w:spacing w:before="330" w:after="180" w:line="288" w:lineRule="atLeast"/>
        <w:outlineLvl w:val="2"/>
        <w:rPr>
          <w:rFonts w:ascii="Calibri" w:eastAsia="Times New Roman" w:hAnsi="Calibri" w:cs="Calibri"/>
          <w:b/>
          <w:bCs/>
          <w:kern w:val="0"/>
          <w:sz w:val="24"/>
          <w:szCs w:val="24"/>
          <w14:ligatures w14:val="none"/>
        </w:rPr>
      </w:pPr>
    </w:p>
    <w:p w14:paraId="1B49D029" w14:textId="77777777" w:rsidR="00162491" w:rsidRDefault="00162491" w:rsidP="00C56E2A">
      <w:pPr>
        <w:spacing w:before="330" w:after="180" w:line="288" w:lineRule="atLeast"/>
        <w:outlineLvl w:val="2"/>
        <w:rPr>
          <w:rFonts w:ascii="Calibri" w:eastAsia="Times New Roman" w:hAnsi="Calibri" w:cs="Calibri"/>
          <w:b/>
          <w:bCs/>
          <w:kern w:val="0"/>
          <w:sz w:val="24"/>
          <w:szCs w:val="24"/>
          <w14:ligatures w14:val="none"/>
        </w:rPr>
      </w:pPr>
    </w:p>
    <w:p w14:paraId="745A20D7" w14:textId="36EC1E0E" w:rsidR="00C56E2A" w:rsidRPr="0043631E" w:rsidRDefault="00C56E2A" w:rsidP="00C56E2A">
      <w:pPr>
        <w:spacing w:before="330" w:after="180" w:line="288" w:lineRule="atLeast"/>
        <w:outlineLvl w:val="2"/>
        <w:rPr>
          <w:rFonts w:ascii="Calibri" w:eastAsia="Times New Roman" w:hAnsi="Calibri" w:cs="Calibri"/>
          <w:b/>
          <w:bCs/>
          <w:kern w:val="0"/>
          <w:sz w:val="24"/>
          <w:szCs w:val="24"/>
          <w14:ligatures w14:val="none"/>
        </w:rPr>
      </w:pPr>
      <w:r w:rsidRPr="0043631E">
        <w:rPr>
          <w:rFonts w:ascii="Calibri" w:eastAsia="Times New Roman" w:hAnsi="Calibri" w:cs="Calibri"/>
          <w:b/>
          <w:bCs/>
          <w:kern w:val="0"/>
          <w:sz w:val="24"/>
          <w:szCs w:val="24"/>
          <w14:ligatures w14:val="none"/>
        </w:rPr>
        <w:t>Student Financial Assistance</w:t>
      </w:r>
    </w:p>
    <w:p w14:paraId="40AAD037" w14:textId="089CD5CF" w:rsidR="00C56E2A" w:rsidRPr="0043631E" w:rsidRDefault="00C56E2A" w:rsidP="00DF6A78">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Student Financial Aid Information</w:t>
      </w:r>
      <w:r w:rsidR="00DF6A78" w:rsidRPr="0043631E">
        <w:rPr>
          <w:rFonts w:ascii="Calibri" w:eastAsia="Times New Roman" w:hAnsi="Calibri" w:cs="Calibri"/>
          <w:i/>
          <w:iCs/>
          <w:kern w:val="0"/>
          <w:sz w:val="24"/>
          <w:szCs w:val="24"/>
          <w14:ligatures w14:val="none"/>
        </w:rPr>
        <w:t xml:space="preserve"> - </w:t>
      </w:r>
      <w:r w:rsidR="00F27234" w:rsidRPr="0043631E">
        <w:rPr>
          <w:rFonts w:ascii="Calibri" w:eastAsia="Times New Roman" w:hAnsi="Calibri" w:cs="Calibri"/>
          <w:kern w:val="0"/>
          <w:sz w:val="24"/>
          <w:szCs w:val="24"/>
          <w14:ligatures w14:val="none"/>
        </w:rPr>
        <w:t>Current and prospective students can l</w:t>
      </w:r>
      <w:r w:rsidRPr="0043631E">
        <w:rPr>
          <w:rFonts w:ascii="Calibri" w:eastAsia="Times New Roman" w:hAnsi="Calibri" w:cs="Calibri"/>
          <w:kern w:val="0"/>
          <w:sz w:val="24"/>
          <w:szCs w:val="24"/>
          <w14:ligatures w14:val="none"/>
        </w:rPr>
        <w:t>earn more about </w:t>
      </w:r>
      <w:hyperlink r:id="rId20" w:history="1">
        <w:r w:rsidRPr="0043631E">
          <w:rPr>
            <w:rFonts w:ascii="Calibri" w:eastAsia="Times New Roman" w:hAnsi="Calibri" w:cs="Calibri"/>
            <w:kern w:val="0"/>
            <w:sz w:val="24"/>
            <w:szCs w:val="24"/>
            <w14:ligatures w14:val="none"/>
          </w:rPr>
          <w:t xml:space="preserve">scholarships and financial aid </w:t>
        </w:r>
        <w:r w:rsidR="00F27234" w:rsidRPr="0043631E">
          <w:rPr>
            <w:rFonts w:ascii="Calibri" w:eastAsia="Times New Roman" w:hAnsi="Calibri" w:cs="Calibri"/>
            <w:kern w:val="0"/>
            <w:sz w:val="24"/>
            <w:szCs w:val="24"/>
            <w14:ligatures w14:val="none"/>
          </w:rPr>
          <w:t xml:space="preserve">by visiting the </w:t>
        </w:r>
      </w:hyperlink>
      <w:hyperlink r:id="rId21" w:history="1">
        <w:r w:rsidRPr="0043631E">
          <w:rPr>
            <w:rFonts w:ascii="Calibri" w:eastAsia="Times New Roman" w:hAnsi="Calibri" w:cs="Calibri"/>
            <w:color w:val="215E99" w:themeColor="text2" w:themeTint="BF"/>
            <w:kern w:val="0"/>
            <w:sz w:val="24"/>
            <w:szCs w:val="24"/>
            <w:u w:val="single"/>
            <w14:ligatures w14:val="none"/>
          </w:rPr>
          <w:t>Student Financial Services</w:t>
        </w:r>
        <w:r w:rsidRPr="0043631E">
          <w:rPr>
            <w:rFonts w:ascii="Calibri" w:eastAsia="Times New Roman" w:hAnsi="Calibri" w:cs="Calibri"/>
            <w:color w:val="4C94D8" w:themeColor="text2" w:themeTint="80"/>
            <w:kern w:val="0"/>
            <w:sz w:val="24"/>
            <w:szCs w:val="24"/>
            <w14:ligatures w14:val="none"/>
          </w:rPr>
          <w:t xml:space="preserve"> </w:t>
        </w:r>
        <w:r w:rsidRPr="0043631E">
          <w:rPr>
            <w:rFonts w:ascii="Calibri" w:eastAsia="Times New Roman" w:hAnsi="Calibri" w:cs="Calibri"/>
            <w:kern w:val="0"/>
            <w:sz w:val="24"/>
            <w:szCs w:val="24"/>
            <w14:ligatures w14:val="none"/>
          </w:rPr>
          <w:t>website</w:t>
        </w:r>
      </w:hyperlink>
      <w:r w:rsidR="00F27234" w:rsidRPr="0043631E">
        <w:rPr>
          <w:rFonts w:ascii="Calibri" w:eastAsia="Times New Roman" w:hAnsi="Calibri" w:cs="Calibri"/>
          <w:kern w:val="0"/>
          <w:sz w:val="24"/>
          <w:szCs w:val="24"/>
          <w14:ligatures w14:val="none"/>
        </w:rPr>
        <w:t>.</w:t>
      </w:r>
      <w:r w:rsidR="00DF6A78" w:rsidRPr="0043631E">
        <w:rPr>
          <w:rFonts w:ascii="Calibri" w:eastAsia="Times New Roman" w:hAnsi="Calibri" w:cs="Calibri"/>
          <w:kern w:val="0"/>
          <w:sz w:val="24"/>
          <w:szCs w:val="24"/>
          <w14:ligatures w14:val="none"/>
        </w:rPr>
        <w:t xml:space="preserve">  </w:t>
      </w:r>
      <w:r w:rsidR="00F27234" w:rsidRPr="0043631E">
        <w:rPr>
          <w:rFonts w:ascii="Calibri" w:eastAsia="Times New Roman" w:hAnsi="Calibri" w:cs="Calibri"/>
          <w:kern w:val="0"/>
          <w:sz w:val="24"/>
          <w:szCs w:val="24"/>
          <w14:ligatures w14:val="none"/>
        </w:rPr>
        <w:t xml:space="preserve">Current and prospective students can learn more about billing and payments by visiting the </w:t>
      </w:r>
      <w:hyperlink r:id="rId22" w:history="1">
        <w:r w:rsidR="00F27234" w:rsidRPr="0043631E">
          <w:rPr>
            <w:rStyle w:val="Hyperlink"/>
            <w:rFonts w:ascii="Calibri" w:eastAsia="Times New Roman" w:hAnsi="Calibri" w:cs="Calibri"/>
            <w:color w:val="215E99" w:themeColor="text2" w:themeTint="BF"/>
            <w:kern w:val="0"/>
            <w:sz w:val="24"/>
            <w:szCs w:val="24"/>
            <w14:ligatures w14:val="none"/>
          </w:rPr>
          <w:t>Business Office</w:t>
        </w:r>
      </w:hyperlink>
      <w:r w:rsidR="00F27234" w:rsidRPr="0043631E">
        <w:rPr>
          <w:rFonts w:ascii="Calibri" w:eastAsia="Times New Roman" w:hAnsi="Calibri" w:cs="Calibri"/>
          <w:kern w:val="0"/>
          <w:sz w:val="24"/>
          <w:szCs w:val="24"/>
          <w14:ligatures w14:val="none"/>
        </w:rPr>
        <w:t xml:space="preserve"> website.</w:t>
      </w:r>
      <w:r w:rsidRPr="0043631E">
        <w:rPr>
          <w:rFonts w:ascii="Calibri" w:eastAsia="Times New Roman" w:hAnsi="Calibri" w:cs="Calibri"/>
          <w:kern w:val="0"/>
          <w:sz w:val="24"/>
          <w:szCs w:val="24"/>
          <w14:ligatures w14:val="none"/>
        </w:rPr>
        <w:t> </w:t>
      </w:r>
    </w:p>
    <w:p w14:paraId="265F1C13" w14:textId="6D07389F" w:rsidR="00492C85" w:rsidRPr="0043631E" w:rsidRDefault="00492C85" w:rsidP="00492C85">
      <w:pPr>
        <w:spacing w:before="100" w:beforeAutospacing="1" w:after="100" w:afterAutospacing="1" w:line="360" w:lineRule="atLeast"/>
        <w:rPr>
          <w:rFonts w:ascii="Calibri" w:eastAsia="Times New Roman" w:hAnsi="Calibri" w:cs="Calibri"/>
          <w:kern w:val="0"/>
          <w:sz w:val="24"/>
          <w:szCs w:val="24"/>
          <w14:ligatures w14:val="none"/>
        </w:rPr>
      </w:pPr>
      <w:hyperlink r:id="rId23" w:history="1">
        <w:r w:rsidRPr="00AC7317">
          <w:rPr>
            <w:rStyle w:val="Hyperlink"/>
            <w:rFonts w:ascii="Calibri" w:eastAsia="Times New Roman" w:hAnsi="Calibri" w:cs="Calibri"/>
            <w:i/>
            <w:iCs/>
            <w:color w:val="215E99" w:themeColor="text2" w:themeTint="BF"/>
            <w:kern w:val="0"/>
            <w:sz w:val="24"/>
            <w:szCs w:val="24"/>
            <w14:ligatures w14:val="none"/>
          </w:rPr>
          <w:t>State Grant Assistance</w:t>
        </w:r>
      </w:hyperlink>
      <w:r w:rsidRPr="0043631E">
        <w:rPr>
          <w:rFonts w:ascii="Calibri" w:eastAsia="Times New Roman" w:hAnsi="Calibri" w:cs="Calibri"/>
          <w:kern w:val="0"/>
          <w:sz w:val="24"/>
          <w:szCs w:val="24"/>
          <w14:ligatures w14:val="none"/>
        </w:rPr>
        <w:t xml:space="preserve"> - </w:t>
      </w:r>
      <w:hyperlink r:id="rId24" w:history="1">
        <w:r w:rsidRPr="0043631E">
          <w:rPr>
            <w:rFonts w:ascii="Calibri" w:eastAsia="Times New Roman" w:hAnsi="Calibri" w:cs="Calibri"/>
            <w:kern w:val="0"/>
            <w:sz w:val="24"/>
            <w:szCs w:val="24"/>
            <w14:ligatures w14:val="none"/>
          </w:rPr>
          <w:t>Learn more about the eligibility for grant assistance</w:t>
        </w:r>
      </w:hyperlink>
      <w:r w:rsidRPr="0043631E">
        <w:rPr>
          <w:rFonts w:ascii="Calibri" w:eastAsia="Times New Roman" w:hAnsi="Calibri" w:cs="Calibri"/>
          <w:kern w:val="0"/>
          <w:sz w:val="24"/>
          <w:szCs w:val="24"/>
          <w14:ligatures w14:val="none"/>
        </w:rPr>
        <w:t> from Frank Phillips College’s Student Financial Services (see Texas Educational Opportunity Grant (TEOG) under Grant Aid).</w:t>
      </w:r>
    </w:p>
    <w:p w14:paraId="25E9E995" w14:textId="74AF5E5D" w:rsidR="00C56E2A" w:rsidRPr="0043631E" w:rsidRDefault="00C56E2A" w:rsidP="00C56E2A">
      <w:pPr>
        <w:spacing w:before="330" w:after="180" w:line="288" w:lineRule="atLeast"/>
        <w:outlineLvl w:val="2"/>
        <w:rPr>
          <w:rFonts w:ascii="Calibri" w:eastAsia="Times New Roman" w:hAnsi="Calibri" w:cs="Calibri"/>
          <w:b/>
          <w:bCs/>
          <w:kern w:val="0"/>
          <w:sz w:val="24"/>
          <w:szCs w:val="24"/>
          <w14:ligatures w14:val="none"/>
        </w:rPr>
      </w:pPr>
      <w:r w:rsidRPr="0043631E">
        <w:rPr>
          <w:rFonts w:ascii="Calibri" w:eastAsia="Times New Roman" w:hAnsi="Calibri" w:cs="Calibri"/>
          <w:b/>
          <w:bCs/>
          <w:kern w:val="0"/>
          <w:sz w:val="24"/>
          <w:szCs w:val="24"/>
          <w14:ligatures w14:val="none"/>
        </w:rPr>
        <w:t xml:space="preserve">General </w:t>
      </w:r>
      <w:r w:rsidR="00AE0768">
        <w:rPr>
          <w:rFonts w:ascii="Calibri" w:eastAsia="Times New Roman" w:hAnsi="Calibri" w:cs="Calibri"/>
          <w:b/>
          <w:bCs/>
          <w:kern w:val="0"/>
          <w:sz w:val="24"/>
          <w:szCs w:val="24"/>
          <w14:ligatures w14:val="none"/>
        </w:rPr>
        <w:t>College</w:t>
      </w:r>
      <w:r w:rsidRPr="0043631E">
        <w:rPr>
          <w:rFonts w:ascii="Calibri" w:eastAsia="Times New Roman" w:hAnsi="Calibri" w:cs="Calibri"/>
          <w:b/>
          <w:bCs/>
          <w:kern w:val="0"/>
          <w:sz w:val="24"/>
          <w:szCs w:val="24"/>
          <w14:ligatures w14:val="none"/>
        </w:rPr>
        <w:t xml:space="preserve"> Information</w:t>
      </w:r>
    </w:p>
    <w:p w14:paraId="19B2C14A" w14:textId="13676138"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Privacy of Student Records</w:t>
      </w:r>
      <w:r w:rsidRPr="0043631E">
        <w:rPr>
          <w:rFonts w:ascii="Calibri" w:eastAsia="Times New Roman" w:hAnsi="Calibri" w:cs="Calibri"/>
          <w:kern w:val="0"/>
          <w:sz w:val="24"/>
          <w:szCs w:val="24"/>
          <w14:ligatures w14:val="none"/>
        </w:rPr>
        <w:t xml:space="preserve"> - </w:t>
      </w:r>
      <w:r w:rsidRPr="0043631E">
        <w:rPr>
          <w:rFonts w:ascii="Calibri" w:eastAsia="Times New Roman" w:hAnsi="Calibri" w:cs="Calibri"/>
          <w:i/>
          <w:iCs/>
          <w:kern w:val="0"/>
          <w:sz w:val="24"/>
          <w:szCs w:val="24"/>
          <w14:ligatures w14:val="none"/>
        </w:rPr>
        <w:t>Family Educational Rights and Privacy Act (FERPA)</w:t>
      </w:r>
      <w:r w:rsidR="00DF6A78" w:rsidRPr="0043631E">
        <w:rPr>
          <w:rFonts w:ascii="Calibri" w:eastAsia="Times New Roman" w:hAnsi="Calibri" w:cs="Calibri"/>
          <w:i/>
          <w:iCs/>
          <w:kern w:val="0"/>
          <w:sz w:val="24"/>
          <w:szCs w:val="24"/>
          <w14:ligatures w14:val="none"/>
        </w:rPr>
        <w:t xml:space="preserve"> - </w:t>
      </w:r>
      <w:r w:rsidRPr="0043631E">
        <w:rPr>
          <w:rFonts w:ascii="Calibri" w:eastAsia="Times New Roman" w:hAnsi="Calibri" w:cs="Calibri"/>
          <w:kern w:val="0"/>
          <w:sz w:val="24"/>
          <w:szCs w:val="24"/>
          <w14:ligatures w14:val="none"/>
        </w:rPr>
        <w:t xml:space="preserve">Learn more about student rights </w:t>
      </w:r>
      <w:r w:rsidR="00F27234" w:rsidRPr="0043631E">
        <w:rPr>
          <w:rFonts w:ascii="Calibri" w:eastAsia="Times New Roman" w:hAnsi="Calibri" w:cs="Calibri"/>
          <w:kern w:val="0"/>
          <w:sz w:val="24"/>
          <w:szCs w:val="24"/>
          <w14:ligatures w14:val="none"/>
        </w:rPr>
        <w:t>regarding</w:t>
      </w:r>
      <w:r w:rsidRPr="0043631E">
        <w:rPr>
          <w:rFonts w:ascii="Calibri" w:eastAsia="Times New Roman" w:hAnsi="Calibri" w:cs="Calibri"/>
          <w:kern w:val="0"/>
          <w:sz w:val="24"/>
          <w:szCs w:val="24"/>
          <w14:ligatures w14:val="none"/>
        </w:rPr>
        <w:t xml:space="preserve"> their education records and </w:t>
      </w:r>
      <w:r w:rsidR="00F27234" w:rsidRPr="0043631E">
        <w:rPr>
          <w:rFonts w:ascii="Calibri" w:eastAsia="Times New Roman" w:hAnsi="Calibri" w:cs="Calibri"/>
          <w:kern w:val="0"/>
          <w:sz w:val="24"/>
          <w:szCs w:val="24"/>
          <w14:ligatures w14:val="none"/>
        </w:rPr>
        <w:t xml:space="preserve">Frank Phillips College’s </w:t>
      </w:r>
      <w:hyperlink r:id="rId25" w:history="1">
        <w:r w:rsidRPr="0043631E">
          <w:rPr>
            <w:rStyle w:val="Hyperlink"/>
            <w:rFonts w:ascii="Calibri" w:eastAsia="Times New Roman" w:hAnsi="Calibri" w:cs="Calibri"/>
            <w:color w:val="215E99" w:themeColor="text2" w:themeTint="BF"/>
            <w:kern w:val="0"/>
            <w:sz w:val="24"/>
            <w:szCs w:val="24"/>
            <w14:ligatures w14:val="none"/>
          </w:rPr>
          <w:t>FER</w:t>
        </w:r>
        <w:r w:rsidRPr="0043631E">
          <w:rPr>
            <w:rStyle w:val="Hyperlink"/>
            <w:rFonts w:ascii="Calibri" w:eastAsia="Times New Roman" w:hAnsi="Calibri" w:cs="Calibri"/>
            <w:color w:val="215E99" w:themeColor="text2" w:themeTint="BF"/>
            <w:kern w:val="0"/>
            <w:sz w:val="24"/>
            <w:szCs w:val="24"/>
            <w14:ligatures w14:val="none"/>
          </w:rPr>
          <w:t>P</w:t>
        </w:r>
        <w:r w:rsidRPr="0043631E">
          <w:rPr>
            <w:rStyle w:val="Hyperlink"/>
            <w:rFonts w:ascii="Calibri" w:eastAsia="Times New Roman" w:hAnsi="Calibri" w:cs="Calibri"/>
            <w:color w:val="215E99" w:themeColor="text2" w:themeTint="BF"/>
            <w:kern w:val="0"/>
            <w:sz w:val="24"/>
            <w:szCs w:val="24"/>
            <w14:ligatures w14:val="none"/>
          </w:rPr>
          <w:t>A Policy</w:t>
        </w:r>
      </w:hyperlink>
      <w:r w:rsidR="001710A4" w:rsidRPr="0043631E">
        <w:rPr>
          <w:rFonts w:ascii="Calibri" w:hAnsi="Calibri" w:cs="Calibri"/>
          <w:sz w:val="24"/>
          <w:szCs w:val="24"/>
        </w:rPr>
        <w:t>, located in the current college catalog under Student Records.</w:t>
      </w:r>
      <w:r w:rsidRPr="0043631E">
        <w:rPr>
          <w:rFonts w:ascii="Calibri" w:eastAsia="Times New Roman" w:hAnsi="Calibri" w:cs="Calibri"/>
          <w:kern w:val="0"/>
          <w:sz w:val="24"/>
          <w:szCs w:val="24"/>
          <w14:ligatures w14:val="none"/>
        </w:rPr>
        <w:t xml:space="preserve"> For additional information on FERPA, visit the </w:t>
      </w:r>
      <w:hyperlink r:id="rId26" w:history="1">
        <w:r w:rsidRPr="0043631E">
          <w:rPr>
            <w:rStyle w:val="Hyperlink"/>
            <w:rFonts w:ascii="Calibri" w:eastAsia="Times New Roman" w:hAnsi="Calibri" w:cs="Calibri"/>
            <w:color w:val="215E99" w:themeColor="text2" w:themeTint="BF"/>
            <w:kern w:val="0"/>
            <w:sz w:val="24"/>
            <w:szCs w:val="24"/>
            <w14:ligatures w14:val="none"/>
          </w:rPr>
          <w:t>U.S. Department of Education website</w:t>
        </w:r>
      </w:hyperlink>
      <w:r w:rsidRPr="0043631E">
        <w:rPr>
          <w:rFonts w:ascii="Calibri" w:eastAsia="Times New Roman" w:hAnsi="Calibri" w:cs="Calibri"/>
          <w:kern w:val="0"/>
          <w:sz w:val="24"/>
          <w:szCs w:val="24"/>
          <w14:ligatures w14:val="none"/>
        </w:rPr>
        <w:t>.</w:t>
      </w:r>
    </w:p>
    <w:p w14:paraId="79ADE449" w14:textId="5F21318C"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Consumer Information on College Navigator Website</w:t>
      </w:r>
      <w:r w:rsidR="00CC6DA2" w:rsidRPr="0043631E">
        <w:rPr>
          <w:rFonts w:ascii="Calibri" w:eastAsia="Times New Roman" w:hAnsi="Calibri" w:cs="Calibri"/>
          <w:i/>
          <w:iCs/>
          <w:kern w:val="0"/>
          <w:sz w:val="24"/>
          <w:szCs w:val="24"/>
          <w14:ligatures w14:val="none"/>
        </w:rPr>
        <w:t xml:space="preserve"> </w:t>
      </w:r>
      <w:r w:rsidR="00DF6A78" w:rsidRPr="0043631E">
        <w:rPr>
          <w:rFonts w:ascii="Calibri" w:eastAsia="Times New Roman" w:hAnsi="Calibri" w:cs="Calibri"/>
          <w:i/>
          <w:iCs/>
          <w:kern w:val="0"/>
          <w:sz w:val="24"/>
          <w:szCs w:val="24"/>
          <w14:ligatures w14:val="none"/>
        </w:rPr>
        <w:t xml:space="preserve">- </w:t>
      </w:r>
      <w:r w:rsidRPr="0043631E">
        <w:rPr>
          <w:rFonts w:ascii="Calibri" w:eastAsia="Times New Roman" w:hAnsi="Calibri" w:cs="Calibri"/>
          <w:kern w:val="0"/>
          <w:sz w:val="24"/>
          <w:szCs w:val="24"/>
          <w14:ligatures w14:val="none"/>
        </w:rPr>
        <w:t xml:space="preserve">Learn more about </w:t>
      </w:r>
      <w:r w:rsidR="00CC6DA2" w:rsidRPr="0043631E">
        <w:rPr>
          <w:rFonts w:ascii="Calibri" w:eastAsia="Times New Roman" w:hAnsi="Calibri" w:cs="Calibri"/>
          <w:kern w:val="0"/>
          <w:sz w:val="24"/>
          <w:szCs w:val="24"/>
          <w14:ligatures w14:val="none"/>
        </w:rPr>
        <w:t>Frank Phillips College</w:t>
      </w:r>
      <w:r w:rsidRPr="0043631E">
        <w:rPr>
          <w:rFonts w:ascii="Calibri" w:eastAsia="Times New Roman" w:hAnsi="Calibri" w:cs="Calibri"/>
          <w:kern w:val="0"/>
          <w:sz w:val="24"/>
          <w:szCs w:val="24"/>
          <w14:ligatures w14:val="none"/>
        </w:rPr>
        <w:t xml:space="preserve"> from the </w:t>
      </w:r>
      <w:hyperlink r:id="rId27" w:history="1">
        <w:r w:rsidRPr="0043631E">
          <w:rPr>
            <w:rFonts w:ascii="Calibri" w:eastAsia="Times New Roman" w:hAnsi="Calibri" w:cs="Calibri"/>
            <w:color w:val="215E99" w:themeColor="text2" w:themeTint="BF"/>
            <w:kern w:val="0"/>
            <w:sz w:val="24"/>
            <w:szCs w:val="24"/>
            <w:u w:val="single"/>
            <w14:ligatures w14:val="none"/>
          </w:rPr>
          <w:t>National Center for Education Statistics’ College Navigator</w:t>
        </w:r>
      </w:hyperlink>
      <w:r w:rsidRPr="0043631E">
        <w:rPr>
          <w:rFonts w:ascii="Calibri" w:eastAsia="Times New Roman" w:hAnsi="Calibri" w:cs="Calibri"/>
          <w:kern w:val="0"/>
          <w:sz w:val="24"/>
          <w:szCs w:val="24"/>
          <w14:ligatures w14:val="none"/>
        </w:rPr>
        <w:t xml:space="preserve">. Information provided by College Navigator includes financial, admissions, programs/majors, </w:t>
      </w:r>
      <w:r w:rsidR="00CC6DA2" w:rsidRPr="0043631E">
        <w:rPr>
          <w:rFonts w:ascii="Calibri" w:eastAsia="Times New Roman" w:hAnsi="Calibri" w:cs="Calibri"/>
          <w:kern w:val="0"/>
          <w:sz w:val="24"/>
          <w:szCs w:val="24"/>
          <w14:ligatures w14:val="none"/>
        </w:rPr>
        <w:t>athletics</w:t>
      </w:r>
      <w:r w:rsidRPr="0043631E">
        <w:rPr>
          <w:rFonts w:ascii="Calibri" w:eastAsia="Times New Roman" w:hAnsi="Calibri" w:cs="Calibri"/>
          <w:kern w:val="0"/>
          <w:sz w:val="24"/>
          <w:szCs w:val="24"/>
          <w14:ligatures w14:val="none"/>
        </w:rPr>
        <w:t>, and accreditation information.</w:t>
      </w:r>
    </w:p>
    <w:p w14:paraId="1F1BAB66" w14:textId="7AC6203C"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Facilities and Services Available to Students with Disabilities</w:t>
      </w:r>
      <w:r w:rsidR="00DF6A78" w:rsidRPr="0043631E">
        <w:rPr>
          <w:rFonts w:ascii="Calibri" w:eastAsia="Times New Roman" w:hAnsi="Calibri" w:cs="Calibri"/>
          <w:i/>
          <w:iCs/>
          <w:kern w:val="0"/>
          <w:sz w:val="24"/>
          <w:szCs w:val="24"/>
          <w14:ligatures w14:val="none"/>
        </w:rPr>
        <w:t xml:space="preserve"> - </w:t>
      </w:r>
      <w:r w:rsidRPr="0043631E">
        <w:rPr>
          <w:rFonts w:ascii="Calibri" w:eastAsia="Times New Roman" w:hAnsi="Calibri" w:cs="Calibri"/>
          <w:kern w:val="0"/>
          <w:sz w:val="24"/>
          <w:szCs w:val="24"/>
          <w14:ligatures w14:val="none"/>
        </w:rPr>
        <w:t xml:space="preserve">Learn more about </w:t>
      </w:r>
      <w:hyperlink r:id="rId28" w:history="1">
        <w:r w:rsidR="006C58F0" w:rsidRPr="0043631E">
          <w:rPr>
            <w:rStyle w:val="Hyperlink"/>
            <w:rFonts w:ascii="Calibri" w:eastAsia="Times New Roman" w:hAnsi="Calibri" w:cs="Calibri"/>
            <w:color w:val="215E99" w:themeColor="text2" w:themeTint="BF"/>
            <w:kern w:val="0"/>
            <w:sz w:val="24"/>
            <w:szCs w:val="24"/>
            <w14:ligatures w14:val="none"/>
          </w:rPr>
          <w:t>Special Accommodations</w:t>
        </w:r>
      </w:hyperlink>
      <w:r w:rsidR="006C58F0" w:rsidRPr="0043631E">
        <w:rPr>
          <w:rFonts w:ascii="Calibri" w:eastAsia="Times New Roman" w:hAnsi="Calibri" w:cs="Calibri"/>
          <w:kern w:val="0"/>
          <w:sz w:val="24"/>
          <w:szCs w:val="24"/>
          <w14:ligatures w14:val="none"/>
        </w:rPr>
        <w:t xml:space="preserve"> at Frank Phillips</w:t>
      </w:r>
      <w:r w:rsidR="00F27234" w:rsidRPr="0043631E">
        <w:rPr>
          <w:rFonts w:ascii="Calibri" w:eastAsia="Times New Roman" w:hAnsi="Calibri" w:cs="Calibri"/>
          <w:kern w:val="0"/>
          <w:sz w:val="24"/>
          <w:szCs w:val="24"/>
          <w14:ligatures w14:val="none"/>
        </w:rPr>
        <w:t xml:space="preserve"> College</w:t>
      </w:r>
      <w:r w:rsidR="006C58F0" w:rsidRPr="0043631E">
        <w:rPr>
          <w:rFonts w:ascii="Calibri" w:eastAsia="Times New Roman" w:hAnsi="Calibri" w:cs="Calibri"/>
          <w:kern w:val="0"/>
          <w:sz w:val="24"/>
          <w:szCs w:val="24"/>
          <w14:ligatures w14:val="none"/>
        </w:rPr>
        <w:t xml:space="preserve"> which </w:t>
      </w:r>
      <w:r w:rsidRPr="0043631E">
        <w:rPr>
          <w:rFonts w:ascii="Calibri" w:eastAsia="Times New Roman" w:hAnsi="Calibri" w:cs="Calibri"/>
          <w:kern w:val="0"/>
          <w:sz w:val="24"/>
          <w:szCs w:val="24"/>
          <w14:ligatures w14:val="none"/>
        </w:rPr>
        <w:t>includes resources available to students with disabilities.</w:t>
      </w:r>
    </w:p>
    <w:p w14:paraId="038B2AAC" w14:textId="4FAF6C16"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Student Body Diversity</w:t>
      </w:r>
      <w:r w:rsidR="00D27E4E" w:rsidRPr="0043631E">
        <w:rPr>
          <w:rFonts w:ascii="Calibri" w:eastAsia="Times New Roman" w:hAnsi="Calibri" w:cs="Calibri"/>
          <w:i/>
          <w:iCs/>
          <w:kern w:val="0"/>
          <w:sz w:val="24"/>
          <w:szCs w:val="24"/>
          <w14:ligatures w14:val="none"/>
        </w:rPr>
        <w:t xml:space="preserve"> - </w:t>
      </w:r>
      <w:r w:rsidRPr="0043631E">
        <w:rPr>
          <w:rFonts w:ascii="Calibri" w:eastAsia="Times New Roman" w:hAnsi="Calibri" w:cs="Calibri"/>
          <w:kern w:val="0"/>
          <w:sz w:val="24"/>
          <w:szCs w:val="24"/>
          <w14:ligatures w14:val="none"/>
        </w:rPr>
        <w:t xml:space="preserve">Learn more about </w:t>
      </w:r>
      <w:r w:rsidR="00D02C59" w:rsidRPr="0043631E">
        <w:rPr>
          <w:rFonts w:ascii="Calibri" w:eastAsia="Times New Roman" w:hAnsi="Calibri" w:cs="Calibri"/>
          <w:kern w:val="0"/>
          <w:sz w:val="24"/>
          <w:szCs w:val="24"/>
          <w14:ligatures w14:val="none"/>
        </w:rPr>
        <w:t>Frank Phillip</w:t>
      </w:r>
      <w:r w:rsidR="00EC36C5" w:rsidRPr="0043631E">
        <w:rPr>
          <w:rFonts w:ascii="Calibri" w:eastAsia="Times New Roman" w:hAnsi="Calibri" w:cs="Calibri"/>
          <w:kern w:val="0"/>
          <w:sz w:val="24"/>
          <w:szCs w:val="24"/>
          <w14:ligatures w14:val="none"/>
        </w:rPr>
        <w:t xml:space="preserve"> </w:t>
      </w:r>
      <w:r w:rsidR="00EC36C5" w:rsidRPr="00D221A9">
        <w:rPr>
          <w:rFonts w:ascii="Calibri" w:eastAsia="Times New Roman" w:hAnsi="Calibri" w:cs="Calibri"/>
          <w:kern w:val="0"/>
          <w:sz w:val="24"/>
          <w:szCs w:val="24"/>
          <w14:ligatures w14:val="none"/>
        </w:rPr>
        <w:t xml:space="preserve">College’s </w:t>
      </w:r>
      <w:hyperlink r:id="rId29" w:history="1">
        <w:r w:rsidR="00EC36C5" w:rsidRPr="009C3953">
          <w:rPr>
            <w:rStyle w:val="Hyperlink"/>
            <w:rFonts w:ascii="Calibri" w:eastAsia="Times New Roman" w:hAnsi="Calibri" w:cs="Calibri"/>
            <w:color w:val="215E99" w:themeColor="text2" w:themeTint="BF"/>
            <w:kern w:val="0"/>
            <w:sz w:val="24"/>
            <w:szCs w:val="24"/>
            <w14:ligatures w14:val="none"/>
          </w:rPr>
          <w:t xml:space="preserve">institutional research </w:t>
        </w:r>
        <w:r w:rsidR="00D27E4E" w:rsidRPr="009C3953">
          <w:rPr>
            <w:rStyle w:val="Hyperlink"/>
            <w:rFonts w:ascii="Calibri" w:eastAsia="Times New Roman" w:hAnsi="Calibri" w:cs="Calibri"/>
            <w:color w:val="215E99" w:themeColor="text2" w:themeTint="BF"/>
            <w:kern w:val="0"/>
            <w:sz w:val="24"/>
            <w:szCs w:val="24"/>
            <w14:ligatures w14:val="none"/>
          </w:rPr>
          <w:t>facts</w:t>
        </w:r>
      </w:hyperlink>
      <w:r w:rsidRPr="00D221A9">
        <w:rPr>
          <w:rFonts w:ascii="Calibri" w:eastAsia="Times New Roman" w:hAnsi="Calibri" w:cs="Calibri"/>
          <w:kern w:val="0"/>
          <w:sz w:val="24"/>
          <w:szCs w:val="24"/>
          <w14:ligatures w14:val="none"/>
        </w:rPr>
        <w:t xml:space="preserve"> including </w:t>
      </w:r>
      <w:r w:rsidR="006C2097" w:rsidRPr="00D221A9">
        <w:rPr>
          <w:rFonts w:ascii="Calibri" w:eastAsia="Times New Roman" w:hAnsi="Calibri" w:cs="Calibri"/>
          <w:kern w:val="0"/>
          <w:sz w:val="24"/>
          <w:szCs w:val="24"/>
          <w14:ligatures w14:val="none"/>
        </w:rPr>
        <w:t>student body diversity and Federal Pell Grant</w:t>
      </w:r>
      <w:r w:rsidR="006C2097" w:rsidRPr="0043631E">
        <w:rPr>
          <w:rFonts w:ascii="Calibri" w:eastAsia="Times New Roman" w:hAnsi="Calibri" w:cs="Calibri"/>
          <w:kern w:val="0"/>
          <w:sz w:val="24"/>
          <w:szCs w:val="24"/>
          <w14:ligatures w14:val="none"/>
        </w:rPr>
        <w:t xml:space="preserve"> recipients.</w:t>
      </w:r>
    </w:p>
    <w:p w14:paraId="0CF0A7F5" w14:textId="2065E679"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Cost of Attendance</w:t>
      </w:r>
      <w:r w:rsidR="00DF6A78" w:rsidRPr="0043631E">
        <w:rPr>
          <w:rFonts w:ascii="Calibri" w:eastAsia="Times New Roman" w:hAnsi="Calibri" w:cs="Calibri"/>
          <w:i/>
          <w:iCs/>
          <w:kern w:val="0"/>
          <w:sz w:val="24"/>
          <w:szCs w:val="24"/>
          <w14:ligatures w14:val="none"/>
        </w:rPr>
        <w:t xml:space="preserve"> - </w:t>
      </w:r>
      <w:r w:rsidRPr="0043631E">
        <w:rPr>
          <w:rFonts w:ascii="Calibri" w:eastAsia="Times New Roman" w:hAnsi="Calibri" w:cs="Calibri"/>
          <w:kern w:val="0"/>
          <w:sz w:val="24"/>
          <w:szCs w:val="24"/>
          <w14:ligatures w14:val="none"/>
        </w:rPr>
        <w:t xml:space="preserve">Visit </w:t>
      </w:r>
      <w:r w:rsidR="006C58F0" w:rsidRPr="0043631E">
        <w:rPr>
          <w:rFonts w:ascii="Calibri" w:eastAsia="Times New Roman" w:hAnsi="Calibri" w:cs="Calibri"/>
          <w:kern w:val="0"/>
          <w:sz w:val="24"/>
          <w:szCs w:val="24"/>
          <w14:ligatures w14:val="none"/>
        </w:rPr>
        <w:t>Frank Phillips College</w:t>
      </w:r>
      <w:r w:rsidR="00CB35B8" w:rsidRPr="0043631E">
        <w:rPr>
          <w:rFonts w:ascii="Calibri" w:eastAsia="Times New Roman" w:hAnsi="Calibri" w:cs="Calibri"/>
          <w:kern w:val="0"/>
          <w:sz w:val="24"/>
          <w:szCs w:val="24"/>
          <w14:ligatures w14:val="none"/>
        </w:rPr>
        <w:t>’s</w:t>
      </w:r>
      <w:r w:rsidR="00C635E5" w:rsidRPr="0043631E">
        <w:rPr>
          <w:rFonts w:ascii="Calibri" w:eastAsia="Times New Roman" w:hAnsi="Calibri" w:cs="Calibri"/>
          <w:kern w:val="0"/>
          <w:sz w:val="24"/>
          <w:szCs w:val="24"/>
          <w14:ligatures w14:val="none"/>
        </w:rPr>
        <w:t xml:space="preserve"> </w:t>
      </w:r>
      <w:hyperlink r:id="rId30" w:history="1">
        <w:r w:rsidR="00C635E5" w:rsidRPr="0043631E">
          <w:rPr>
            <w:rStyle w:val="Hyperlink"/>
            <w:rFonts w:ascii="Calibri" w:eastAsia="Times New Roman" w:hAnsi="Calibri" w:cs="Calibri"/>
            <w:color w:val="215E99" w:themeColor="text2" w:themeTint="BF"/>
            <w:kern w:val="0"/>
            <w:sz w:val="24"/>
            <w:szCs w:val="24"/>
            <w14:ligatures w14:val="none"/>
          </w:rPr>
          <w:t>SFS</w:t>
        </w:r>
        <w:r w:rsidR="006C58F0" w:rsidRPr="0043631E">
          <w:rPr>
            <w:rStyle w:val="Hyperlink"/>
            <w:rFonts w:ascii="Calibri" w:eastAsia="Times New Roman" w:hAnsi="Calibri" w:cs="Calibri"/>
            <w:color w:val="215E99" w:themeColor="text2" w:themeTint="BF"/>
            <w:kern w:val="0"/>
            <w:sz w:val="24"/>
            <w:szCs w:val="24"/>
            <w14:ligatures w14:val="none"/>
          </w:rPr>
          <w:t xml:space="preserve"> </w:t>
        </w:r>
        <w:r w:rsidRPr="0043631E">
          <w:rPr>
            <w:rStyle w:val="Hyperlink"/>
            <w:rFonts w:ascii="Calibri" w:eastAsia="Times New Roman" w:hAnsi="Calibri" w:cs="Calibri"/>
            <w:color w:val="215E99" w:themeColor="text2" w:themeTint="BF"/>
            <w:kern w:val="0"/>
            <w:sz w:val="24"/>
            <w:szCs w:val="24"/>
            <w14:ligatures w14:val="none"/>
          </w:rPr>
          <w:t>Cost o</w:t>
        </w:r>
        <w:r w:rsidRPr="0043631E">
          <w:rPr>
            <w:rStyle w:val="Hyperlink"/>
            <w:rFonts w:ascii="Calibri" w:eastAsia="Times New Roman" w:hAnsi="Calibri" w:cs="Calibri"/>
            <w:color w:val="215E99" w:themeColor="text2" w:themeTint="BF"/>
            <w:kern w:val="0"/>
            <w:sz w:val="24"/>
            <w:szCs w:val="24"/>
            <w14:ligatures w14:val="none"/>
          </w:rPr>
          <w:t>f</w:t>
        </w:r>
        <w:r w:rsidR="00C635E5" w:rsidRPr="0043631E">
          <w:rPr>
            <w:rStyle w:val="Hyperlink"/>
            <w:rFonts w:ascii="Calibri" w:eastAsia="Times New Roman" w:hAnsi="Calibri" w:cs="Calibri"/>
            <w:color w:val="215E99" w:themeColor="text2" w:themeTint="BF"/>
            <w:kern w:val="0"/>
            <w:sz w:val="24"/>
            <w:szCs w:val="24"/>
            <w14:ligatures w14:val="none"/>
          </w:rPr>
          <w:t xml:space="preserve"> Attendance</w:t>
        </w:r>
      </w:hyperlink>
      <w:r w:rsidRPr="0043631E">
        <w:rPr>
          <w:rFonts w:ascii="Calibri" w:eastAsia="Times New Roman" w:hAnsi="Calibri" w:cs="Calibri"/>
          <w:kern w:val="0"/>
          <w:sz w:val="24"/>
          <w:szCs w:val="24"/>
          <w14:ligatures w14:val="none"/>
        </w:rPr>
        <w:t>, which calculates an estimated cost of attendance including tuition and required fees, books</w:t>
      </w:r>
      <w:r w:rsidR="00EC07F4" w:rsidRPr="0043631E">
        <w:rPr>
          <w:rFonts w:ascii="Calibri" w:eastAsia="Times New Roman" w:hAnsi="Calibri" w:cs="Calibri"/>
          <w:kern w:val="0"/>
          <w:sz w:val="24"/>
          <w:szCs w:val="24"/>
          <w14:ligatures w14:val="none"/>
        </w:rPr>
        <w:t>, course materials</w:t>
      </w:r>
      <w:r w:rsidRPr="0043631E">
        <w:rPr>
          <w:rFonts w:ascii="Calibri" w:eastAsia="Times New Roman" w:hAnsi="Calibri" w:cs="Calibri"/>
          <w:kern w:val="0"/>
          <w:sz w:val="24"/>
          <w:szCs w:val="24"/>
          <w14:ligatures w14:val="none"/>
        </w:rPr>
        <w:t xml:space="preserve"> and supplies, </w:t>
      </w:r>
      <w:r w:rsidR="001F1124" w:rsidRPr="0043631E">
        <w:rPr>
          <w:rFonts w:ascii="Calibri" w:eastAsia="Times New Roman" w:hAnsi="Calibri" w:cs="Calibri"/>
          <w:kern w:val="0"/>
          <w:sz w:val="24"/>
          <w:szCs w:val="24"/>
          <w14:ligatures w14:val="none"/>
        </w:rPr>
        <w:t xml:space="preserve">living expenses (housing and food), </w:t>
      </w:r>
      <w:r w:rsidRPr="0043631E">
        <w:rPr>
          <w:rFonts w:ascii="Calibri" w:eastAsia="Times New Roman" w:hAnsi="Calibri" w:cs="Calibri"/>
          <w:kern w:val="0"/>
          <w:sz w:val="24"/>
          <w:szCs w:val="24"/>
          <w14:ligatures w14:val="none"/>
        </w:rPr>
        <w:t>and other related expenses.</w:t>
      </w:r>
    </w:p>
    <w:p w14:paraId="07682093" w14:textId="00477E69"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Net Price Calculator</w:t>
      </w:r>
      <w:r w:rsidR="006C58F0" w:rsidRPr="0043631E">
        <w:rPr>
          <w:rFonts w:ascii="Calibri" w:eastAsia="Times New Roman" w:hAnsi="Calibri" w:cs="Calibri"/>
          <w:kern w:val="0"/>
          <w:sz w:val="24"/>
          <w:szCs w:val="24"/>
          <w14:ligatures w14:val="none"/>
        </w:rPr>
        <w:t xml:space="preserve"> - </w:t>
      </w:r>
      <w:hyperlink r:id="rId31" w:history="1">
        <w:r w:rsidRPr="0043631E">
          <w:rPr>
            <w:rFonts w:ascii="Calibri" w:eastAsia="Times New Roman" w:hAnsi="Calibri" w:cs="Calibri"/>
            <w:kern w:val="0"/>
            <w:sz w:val="24"/>
            <w:szCs w:val="24"/>
            <w14:ligatures w14:val="none"/>
          </w:rPr>
          <w:t xml:space="preserve">Visit </w:t>
        </w:r>
        <w:r w:rsidR="006C58F0" w:rsidRPr="0043631E">
          <w:rPr>
            <w:rFonts w:ascii="Calibri" w:eastAsia="Times New Roman" w:hAnsi="Calibri" w:cs="Calibri"/>
            <w:kern w:val="0"/>
            <w:sz w:val="24"/>
            <w:szCs w:val="24"/>
            <w14:ligatures w14:val="none"/>
          </w:rPr>
          <w:t>Frank Phillips College</w:t>
        </w:r>
        <w:r w:rsidR="00CB35B8" w:rsidRPr="0043631E">
          <w:rPr>
            <w:rFonts w:ascii="Calibri" w:eastAsia="Times New Roman" w:hAnsi="Calibri" w:cs="Calibri"/>
            <w:kern w:val="0"/>
            <w:sz w:val="24"/>
            <w:szCs w:val="24"/>
            <w14:ligatures w14:val="none"/>
          </w:rPr>
          <w:t>’s</w:t>
        </w:r>
        <w:r w:rsidRPr="0043631E">
          <w:rPr>
            <w:rFonts w:ascii="Calibri" w:eastAsia="Times New Roman" w:hAnsi="Calibri" w:cs="Calibri"/>
            <w:kern w:val="0"/>
            <w:sz w:val="24"/>
            <w:szCs w:val="24"/>
            <w14:ligatures w14:val="none"/>
          </w:rPr>
          <w:t xml:space="preserve"> </w:t>
        </w:r>
        <w:r w:rsidRPr="0043631E">
          <w:rPr>
            <w:rFonts w:ascii="Calibri" w:eastAsia="Times New Roman" w:hAnsi="Calibri" w:cs="Calibri"/>
            <w:color w:val="215E99" w:themeColor="text2" w:themeTint="BF"/>
            <w:kern w:val="0"/>
            <w:sz w:val="24"/>
            <w:szCs w:val="24"/>
            <w:u w:val="single"/>
            <w14:ligatures w14:val="none"/>
          </w:rPr>
          <w:t>Net Price Calculator</w:t>
        </w:r>
      </w:hyperlink>
      <w:r w:rsidRPr="0043631E">
        <w:rPr>
          <w:rFonts w:ascii="Calibri" w:eastAsia="Times New Roman" w:hAnsi="Calibri" w:cs="Calibri"/>
          <w:kern w:val="0"/>
          <w:sz w:val="24"/>
          <w:szCs w:val="24"/>
          <w14:ligatures w14:val="none"/>
        </w:rPr>
        <w:t>. This calculator is intended to provide estimated net price information to current and prospective students and their families.</w:t>
      </w:r>
    </w:p>
    <w:p w14:paraId="40B64E37" w14:textId="08E6D0B0"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hyperlink r:id="rId32" w:history="1">
        <w:r w:rsidRPr="0043631E">
          <w:rPr>
            <w:rFonts w:ascii="Calibri" w:eastAsia="Times New Roman" w:hAnsi="Calibri" w:cs="Calibri"/>
            <w:i/>
            <w:iCs/>
            <w:kern w:val="0"/>
            <w:sz w:val="24"/>
            <w:szCs w:val="24"/>
            <w14:ligatures w14:val="none"/>
          </w:rPr>
          <w:t>Refund Policy</w:t>
        </w:r>
      </w:hyperlink>
      <w:r w:rsidRPr="0043631E">
        <w:rPr>
          <w:rFonts w:ascii="Calibri" w:eastAsia="Times New Roman" w:hAnsi="Calibri" w:cs="Calibri"/>
          <w:i/>
          <w:iCs/>
          <w:kern w:val="0"/>
          <w:sz w:val="24"/>
          <w:szCs w:val="24"/>
          <w14:ligatures w14:val="none"/>
        </w:rPr>
        <w:t>, </w:t>
      </w:r>
      <w:hyperlink r:id="rId33" w:history="1">
        <w:r w:rsidRPr="0043631E">
          <w:rPr>
            <w:rFonts w:ascii="Calibri" w:eastAsia="Times New Roman" w:hAnsi="Calibri" w:cs="Calibri"/>
            <w:i/>
            <w:iCs/>
            <w:kern w:val="0"/>
            <w:sz w:val="24"/>
            <w:szCs w:val="24"/>
            <w14:ligatures w14:val="none"/>
          </w:rPr>
          <w:t>Requirements for Withdrawal </w:t>
        </w:r>
      </w:hyperlink>
      <w:r w:rsidRPr="0043631E">
        <w:rPr>
          <w:rFonts w:ascii="Calibri" w:eastAsia="Times New Roman" w:hAnsi="Calibri" w:cs="Calibri"/>
          <w:i/>
          <w:iCs/>
          <w:kern w:val="0"/>
          <w:sz w:val="24"/>
          <w:szCs w:val="24"/>
          <w14:ligatures w14:val="none"/>
        </w:rPr>
        <w:t>and for the Return of Title IV, HEA Financial Aid</w:t>
      </w:r>
      <w:r w:rsidR="00AC17AF" w:rsidRPr="0043631E">
        <w:rPr>
          <w:rFonts w:ascii="Calibri" w:eastAsia="Times New Roman" w:hAnsi="Calibri" w:cs="Calibri"/>
          <w:kern w:val="0"/>
          <w:sz w:val="24"/>
          <w:szCs w:val="24"/>
          <w14:ligatures w14:val="none"/>
        </w:rPr>
        <w:t xml:space="preserve"> - </w:t>
      </w:r>
      <w:r w:rsidRPr="0043631E">
        <w:rPr>
          <w:rFonts w:ascii="Calibri" w:eastAsia="Times New Roman" w:hAnsi="Calibri" w:cs="Calibri"/>
          <w:kern w:val="0"/>
          <w:sz w:val="24"/>
          <w:szCs w:val="24"/>
          <w14:ligatures w14:val="none"/>
        </w:rPr>
        <w:t xml:space="preserve">For </w:t>
      </w:r>
      <w:r w:rsidR="00422589" w:rsidRPr="0043631E">
        <w:rPr>
          <w:rFonts w:ascii="Calibri" w:eastAsia="Times New Roman" w:hAnsi="Calibri" w:cs="Calibri"/>
          <w:kern w:val="0"/>
          <w:sz w:val="24"/>
          <w:szCs w:val="24"/>
          <w14:ligatures w14:val="none"/>
        </w:rPr>
        <w:t xml:space="preserve">Frank </w:t>
      </w:r>
      <w:r w:rsidR="00807B11" w:rsidRPr="0043631E">
        <w:rPr>
          <w:rFonts w:ascii="Calibri" w:eastAsia="Times New Roman" w:hAnsi="Calibri" w:cs="Calibri"/>
          <w:kern w:val="0"/>
          <w:sz w:val="24"/>
          <w:szCs w:val="24"/>
          <w14:ligatures w14:val="none"/>
        </w:rPr>
        <w:t>Phillips College’s</w:t>
      </w:r>
      <w:r w:rsidRPr="0043631E">
        <w:rPr>
          <w:rFonts w:ascii="Calibri" w:eastAsia="Times New Roman" w:hAnsi="Calibri" w:cs="Calibri"/>
          <w:kern w:val="0"/>
          <w:sz w:val="24"/>
          <w:szCs w:val="24"/>
          <w14:ligatures w14:val="none"/>
        </w:rPr>
        <w:t xml:space="preserve"> </w:t>
      </w:r>
      <w:hyperlink r:id="rId34" w:history="1">
        <w:r w:rsidR="00864170" w:rsidRPr="0043631E">
          <w:rPr>
            <w:rStyle w:val="Hyperlink"/>
            <w:rFonts w:ascii="Calibri" w:eastAsia="Times New Roman" w:hAnsi="Calibri" w:cs="Calibri"/>
            <w:color w:val="215E99" w:themeColor="text2" w:themeTint="BF"/>
            <w:kern w:val="0"/>
            <w:sz w:val="24"/>
            <w:szCs w:val="24"/>
            <w14:ligatures w14:val="none"/>
          </w:rPr>
          <w:t>refund policy</w:t>
        </w:r>
      </w:hyperlink>
      <w:r w:rsidRPr="0043631E">
        <w:rPr>
          <w:rFonts w:ascii="Calibri" w:eastAsia="Times New Roman" w:hAnsi="Calibri" w:cs="Calibri"/>
          <w:kern w:val="0"/>
          <w:sz w:val="24"/>
          <w:szCs w:val="24"/>
          <w14:ligatures w14:val="none"/>
        </w:rPr>
        <w:t xml:space="preserve">, </w:t>
      </w:r>
      <w:hyperlink r:id="rId35" w:history="1">
        <w:r w:rsidR="00864170" w:rsidRPr="0043631E">
          <w:rPr>
            <w:rStyle w:val="Hyperlink"/>
            <w:rFonts w:ascii="Calibri" w:eastAsia="Times New Roman" w:hAnsi="Calibri" w:cs="Calibri"/>
            <w:color w:val="215E99" w:themeColor="text2" w:themeTint="BF"/>
            <w:kern w:val="0"/>
            <w:sz w:val="24"/>
            <w:szCs w:val="24"/>
            <w14:ligatures w14:val="none"/>
          </w:rPr>
          <w:t>withdrawal policy</w:t>
        </w:r>
      </w:hyperlink>
      <w:r w:rsidRPr="0043631E">
        <w:rPr>
          <w:rFonts w:ascii="Calibri" w:eastAsia="Times New Roman" w:hAnsi="Calibri" w:cs="Calibri"/>
          <w:kern w:val="0"/>
          <w:sz w:val="24"/>
          <w:szCs w:val="24"/>
          <w14:ligatures w14:val="none"/>
        </w:rPr>
        <w:t xml:space="preserve">, and </w:t>
      </w:r>
      <w:hyperlink r:id="rId36" w:history="1">
        <w:r w:rsidR="00864170" w:rsidRPr="0043631E">
          <w:rPr>
            <w:rStyle w:val="Hyperlink"/>
            <w:rFonts w:ascii="Calibri" w:eastAsia="Times New Roman" w:hAnsi="Calibri" w:cs="Calibri"/>
            <w:color w:val="215E99" w:themeColor="text2" w:themeTint="BF"/>
            <w:kern w:val="0"/>
            <w:sz w:val="24"/>
            <w:szCs w:val="24"/>
            <w14:ligatures w14:val="none"/>
          </w:rPr>
          <w:t>r</w:t>
        </w:r>
        <w:r w:rsidRPr="0043631E">
          <w:rPr>
            <w:rStyle w:val="Hyperlink"/>
            <w:rFonts w:ascii="Calibri" w:eastAsia="Times New Roman" w:hAnsi="Calibri" w:cs="Calibri"/>
            <w:color w:val="215E99" w:themeColor="text2" w:themeTint="BF"/>
            <w:kern w:val="0"/>
            <w:sz w:val="24"/>
            <w:szCs w:val="24"/>
            <w14:ligatures w14:val="none"/>
          </w:rPr>
          <w:t>eturn of Title IV</w:t>
        </w:r>
      </w:hyperlink>
      <w:r w:rsidRPr="0043631E">
        <w:rPr>
          <w:rFonts w:ascii="Calibri" w:eastAsia="Times New Roman" w:hAnsi="Calibri" w:cs="Calibri"/>
          <w:kern w:val="0"/>
          <w:sz w:val="24"/>
          <w:szCs w:val="24"/>
          <w14:ligatures w14:val="none"/>
        </w:rPr>
        <w:t xml:space="preserve"> financial aid information, click the applicable link above. When you do not complete an academic term (withdraw), federal regulations require </w:t>
      </w:r>
      <w:r w:rsidR="00807B11" w:rsidRPr="0043631E">
        <w:rPr>
          <w:rFonts w:ascii="Calibri" w:eastAsia="Times New Roman" w:hAnsi="Calibri" w:cs="Calibri"/>
          <w:kern w:val="0"/>
          <w:sz w:val="24"/>
          <w:szCs w:val="24"/>
          <w14:ligatures w14:val="none"/>
        </w:rPr>
        <w:t xml:space="preserve">Frank Phillips College to </w:t>
      </w:r>
      <w:r w:rsidRPr="0043631E">
        <w:rPr>
          <w:rFonts w:ascii="Calibri" w:eastAsia="Times New Roman" w:hAnsi="Calibri" w:cs="Calibri"/>
          <w:kern w:val="0"/>
          <w:sz w:val="24"/>
          <w:szCs w:val="24"/>
          <w14:ligatures w14:val="none"/>
        </w:rPr>
        <w:t xml:space="preserve">return any unearned portion of federal aid </w:t>
      </w:r>
      <w:r w:rsidR="00807B11" w:rsidRPr="0043631E">
        <w:rPr>
          <w:rFonts w:ascii="Calibri" w:eastAsia="Times New Roman" w:hAnsi="Calibri" w:cs="Calibri"/>
          <w:kern w:val="0"/>
          <w:sz w:val="24"/>
          <w:szCs w:val="24"/>
          <w14:ligatures w14:val="none"/>
        </w:rPr>
        <w:t xml:space="preserve">a student </w:t>
      </w:r>
      <w:r w:rsidRPr="0043631E">
        <w:rPr>
          <w:rFonts w:ascii="Calibri" w:eastAsia="Times New Roman" w:hAnsi="Calibri" w:cs="Calibri"/>
          <w:kern w:val="0"/>
          <w:sz w:val="24"/>
          <w:szCs w:val="24"/>
          <w14:ligatures w14:val="none"/>
        </w:rPr>
        <w:t>received, or may be eligible to receive, based on the number of days attended. These links provide you with information on each part of a withdrawal.</w:t>
      </w:r>
    </w:p>
    <w:p w14:paraId="2CE37145" w14:textId="69DDCD4B"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Textbook Information</w:t>
      </w:r>
      <w:r w:rsidR="00417338" w:rsidRPr="0043631E">
        <w:rPr>
          <w:rFonts w:ascii="Calibri" w:eastAsia="Times New Roman" w:hAnsi="Calibri" w:cs="Calibri"/>
          <w:kern w:val="0"/>
          <w:sz w:val="24"/>
          <w:szCs w:val="24"/>
          <w14:ligatures w14:val="none"/>
        </w:rPr>
        <w:t xml:space="preserve"> - </w:t>
      </w:r>
      <w:r w:rsidR="000215C8" w:rsidRPr="0043631E">
        <w:rPr>
          <w:rFonts w:ascii="Calibri" w:eastAsia="Times New Roman" w:hAnsi="Calibri" w:cs="Calibri"/>
          <w:kern w:val="0"/>
          <w:sz w:val="24"/>
          <w:szCs w:val="24"/>
          <w14:ligatures w14:val="none"/>
        </w:rPr>
        <w:t>T</w:t>
      </w:r>
      <w:r w:rsidRPr="0043631E">
        <w:rPr>
          <w:rFonts w:ascii="Calibri" w:eastAsia="Times New Roman" w:hAnsi="Calibri" w:cs="Calibri"/>
          <w:kern w:val="0"/>
          <w:sz w:val="24"/>
          <w:szCs w:val="24"/>
          <w14:ligatures w14:val="none"/>
        </w:rPr>
        <w:t xml:space="preserve">extbook information for </w:t>
      </w:r>
      <w:r w:rsidR="000215C8" w:rsidRPr="0043631E">
        <w:rPr>
          <w:rFonts w:ascii="Calibri" w:eastAsia="Times New Roman" w:hAnsi="Calibri" w:cs="Calibri"/>
          <w:kern w:val="0"/>
          <w:sz w:val="24"/>
          <w:szCs w:val="24"/>
          <w14:ligatures w14:val="none"/>
        </w:rPr>
        <w:t xml:space="preserve">Frank Phillips College is provided to students when they register, </w:t>
      </w:r>
      <w:r w:rsidR="00F8015B" w:rsidRPr="0043631E">
        <w:rPr>
          <w:rFonts w:ascii="Calibri" w:eastAsia="Times New Roman" w:hAnsi="Calibri" w:cs="Calibri"/>
          <w:kern w:val="0"/>
          <w:sz w:val="24"/>
          <w:szCs w:val="24"/>
          <w14:ligatures w14:val="none"/>
        </w:rPr>
        <w:t xml:space="preserve">is </w:t>
      </w:r>
      <w:r w:rsidR="000215C8" w:rsidRPr="0043631E">
        <w:rPr>
          <w:rFonts w:ascii="Calibri" w:eastAsia="Times New Roman" w:hAnsi="Calibri" w:cs="Calibri"/>
          <w:kern w:val="0"/>
          <w:sz w:val="24"/>
          <w:szCs w:val="24"/>
          <w14:ligatures w14:val="none"/>
        </w:rPr>
        <w:t xml:space="preserve">available on the class section </w:t>
      </w:r>
      <w:r w:rsidR="007F792B">
        <w:rPr>
          <w:rFonts w:ascii="Calibri" w:eastAsia="Times New Roman" w:hAnsi="Calibri" w:cs="Calibri"/>
          <w:kern w:val="0"/>
          <w:sz w:val="24"/>
          <w:szCs w:val="24"/>
          <w14:ligatures w14:val="none"/>
        </w:rPr>
        <w:t>information,</w:t>
      </w:r>
      <w:r w:rsidR="000215C8" w:rsidRPr="0043631E">
        <w:rPr>
          <w:rFonts w:ascii="Calibri" w:eastAsia="Times New Roman" w:hAnsi="Calibri" w:cs="Calibri"/>
          <w:kern w:val="0"/>
          <w:sz w:val="24"/>
          <w:szCs w:val="24"/>
          <w14:ligatures w14:val="none"/>
        </w:rPr>
        <w:t xml:space="preserve"> or provided by faculty.</w:t>
      </w:r>
    </w:p>
    <w:p w14:paraId="2C7D1D03" w14:textId="5B9E2A8E"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Academic Program (Educational Programs, Instructional Facilities, and Faculty)</w:t>
      </w:r>
      <w:r w:rsidR="000215C8" w:rsidRPr="0043631E">
        <w:rPr>
          <w:rFonts w:ascii="Calibri" w:eastAsia="Times New Roman" w:hAnsi="Calibri" w:cs="Calibri"/>
          <w:i/>
          <w:iCs/>
          <w:kern w:val="0"/>
          <w:sz w:val="24"/>
          <w:szCs w:val="24"/>
          <w14:ligatures w14:val="none"/>
        </w:rPr>
        <w:t xml:space="preserve"> - </w:t>
      </w:r>
      <w:r w:rsidRPr="0043631E">
        <w:rPr>
          <w:rFonts w:ascii="Calibri" w:eastAsia="Times New Roman" w:hAnsi="Calibri" w:cs="Calibri"/>
          <w:kern w:val="0"/>
          <w:sz w:val="24"/>
          <w:szCs w:val="24"/>
          <w14:ligatures w14:val="none"/>
        </w:rPr>
        <w:t xml:space="preserve">Visit </w:t>
      </w:r>
      <w:r w:rsidR="000215C8" w:rsidRPr="0043631E">
        <w:rPr>
          <w:rFonts w:ascii="Calibri" w:eastAsia="Times New Roman" w:hAnsi="Calibri" w:cs="Calibri"/>
          <w:kern w:val="0"/>
          <w:sz w:val="24"/>
          <w:szCs w:val="24"/>
          <w14:ligatures w14:val="none"/>
        </w:rPr>
        <w:t>Frank Phillips College’s</w:t>
      </w:r>
      <w:r w:rsidRPr="0043631E">
        <w:rPr>
          <w:rFonts w:ascii="Calibri" w:eastAsia="Times New Roman" w:hAnsi="Calibri" w:cs="Calibri"/>
          <w:kern w:val="0"/>
          <w:sz w:val="24"/>
          <w:szCs w:val="24"/>
          <w14:ligatures w14:val="none"/>
        </w:rPr>
        <w:t xml:space="preserve"> </w:t>
      </w:r>
      <w:hyperlink r:id="rId37" w:history="1">
        <w:r w:rsidRPr="0043631E">
          <w:rPr>
            <w:rStyle w:val="Hyperlink"/>
            <w:rFonts w:ascii="Calibri" w:eastAsia="Times New Roman" w:hAnsi="Calibri" w:cs="Calibri"/>
            <w:color w:val="215E99" w:themeColor="text2" w:themeTint="BF"/>
            <w:kern w:val="0"/>
            <w:sz w:val="24"/>
            <w:szCs w:val="24"/>
            <w14:ligatures w14:val="none"/>
          </w:rPr>
          <w:t>catalog</w:t>
        </w:r>
      </w:hyperlink>
      <w:r w:rsidRPr="0043631E">
        <w:rPr>
          <w:rFonts w:ascii="Calibri" w:eastAsia="Times New Roman" w:hAnsi="Calibri" w:cs="Calibri"/>
          <w:kern w:val="0"/>
          <w:sz w:val="24"/>
          <w:szCs w:val="24"/>
          <w14:ligatures w14:val="none"/>
        </w:rPr>
        <w:t xml:space="preserve"> and </w:t>
      </w:r>
      <w:hyperlink r:id="rId38" w:history="1">
        <w:r w:rsidRPr="0043631E">
          <w:rPr>
            <w:rStyle w:val="Hyperlink"/>
            <w:rFonts w:ascii="Calibri" w:eastAsia="Times New Roman" w:hAnsi="Calibri" w:cs="Calibri"/>
            <w:color w:val="215E99" w:themeColor="text2" w:themeTint="BF"/>
            <w:kern w:val="0"/>
            <w:sz w:val="24"/>
            <w:szCs w:val="24"/>
            <w14:ligatures w14:val="none"/>
          </w:rPr>
          <w:t>curriculum information</w:t>
        </w:r>
      </w:hyperlink>
      <w:r w:rsidRPr="0043631E">
        <w:rPr>
          <w:rFonts w:ascii="Calibri" w:eastAsia="Times New Roman" w:hAnsi="Calibri" w:cs="Calibri"/>
          <w:kern w:val="0"/>
          <w:sz w:val="24"/>
          <w:szCs w:val="24"/>
          <w14:ligatures w14:val="none"/>
        </w:rPr>
        <w:t>.</w:t>
      </w:r>
    </w:p>
    <w:p w14:paraId="56CED7BA" w14:textId="4FE7302E"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 xml:space="preserve">Transfer of Credit Policies </w:t>
      </w:r>
      <w:r w:rsidR="006C58F0" w:rsidRPr="0043631E">
        <w:rPr>
          <w:rFonts w:ascii="Calibri" w:eastAsia="Times New Roman" w:hAnsi="Calibri" w:cs="Calibri"/>
          <w:i/>
          <w:iCs/>
          <w:kern w:val="0"/>
          <w:sz w:val="24"/>
          <w:szCs w:val="24"/>
          <w14:ligatures w14:val="none"/>
        </w:rPr>
        <w:t>and Articulation</w:t>
      </w:r>
      <w:r w:rsidR="006C58F0" w:rsidRPr="0043631E">
        <w:rPr>
          <w:rFonts w:ascii="Calibri" w:eastAsia="Times New Roman" w:hAnsi="Calibri" w:cs="Calibri"/>
          <w:kern w:val="0"/>
          <w:sz w:val="24"/>
          <w:szCs w:val="24"/>
          <w14:ligatures w14:val="none"/>
        </w:rPr>
        <w:t xml:space="preserve"> </w:t>
      </w:r>
      <w:r w:rsidR="001461AC" w:rsidRPr="0043631E">
        <w:rPr>
          <w:rFonts w:ascii="Calibri" w:eastAsia="Times New Roman" w:hAnsi="Calibri" w:cs="Calibri"/>
          <w:kern w:val="0"/>
          <w:sz w:val="24"/>
          <w:szCs w:val="24"/>
          <w14:ligatures w14:val="none"/>
        </w:rPr>
        <w:t xml:space="preserve">- </w:t>
      </w:r>
      <w:r w:rsidRPr="0043631E">
        <w:rPr>
          <w:rFonts w:ascii="Calibri" w:eastAsia="Times New Roman" w:hAnsi="Calibri" w:cs="Calibri"/>
          <w:kern w:val="0"/>
          <w:sz w:val="24"/>
          <w:szCs w:val="24"/>
          <w14:ligatures w14:val="none"/>
        </w:rPr>
        <w:t>Learn more about </w:t>
      </w:r>
      <w:hyperlink r:id="rId39" w:history="1">
        <w:r w:rsidRPr="0043631E">
          <w:rPr>
            <w:rFonts w:ascii="Calibri" w:eastAsia="Times New Roman" w:hAnsi="Calibri" w:cs="Calibri"/>
            <w:kern w:val="0"/>
            <w:sz w:val="24"/>
            <w:szCs w:val="24"/>
            <w14:ligatures w14:val="none"/>
          </w:rPr>
          <w:t xml:space="preserve">bringing credit to </w:t>
        </w:r>
        <w:r w:rsidR="001461AC" w:rsidRPr="0043631E">
          <w:rPr>
            <w:rFonts w:ascii="Calibri" w:eastAsia="Times New Roman" w:hAnsi="Calibri" w:cs="Calibri"/>
            <w:kern w:val="0"/>
            <w:sz w:val="24"/>
            <w:szCs w:val="24"/>
            <w14:ligatures w14:val="none"/>
          </w:rPr>
          <w:t>Frank Phillips College</w:t>
        </w:r>
      </w:hyperlink>
      <w:r w:rsidRPr="0043631E">
        <w:rPr>
          <w:rFonts w:ascii="Calibri" w:eastAsia="Times New Roman" w:hAnsi="Calibri" w:cs="Calibri"/>
          <w:kern w:val="0"/>
          <w:sz w:val="24"/>
          <w:szCs w:val="24"/>
          <w14:ligatures w14:val="none"/>
        </w:rPr>
        <w:t xml:space="preserve">, </w:t>
      </w:r>
      <w:hyperlink r:id="rId40" w:history="1">
        <w:r w:rsidR="008630DE" w:rsidRPr="0043631E">
          <w:rPr>
            <w:rStyle w:val="Hyperlink"/>
            <w:rFonts w:ascii="Calibri" w:eastAsia="Times New Roman" w:hAnsi="Calibri" w:cs="Calibri"/>
            <w:color w:val="215E99" w:themeColor="text2" w:themeTint="BF"/>
            <w:kern w:val="0"/>
            <w:sz w:val="24"/>
            <w:szCs w:val="24"/>
            <w14:ligatures w14:val="none"/>
          </w:rPr>
          <w:t>p</w:t>
        </w:r>
        <w:r w:rsidRPr="0043631E">
          <w:rPr>
            <w:rStyle w:val="Hyperlink"/>
            <w:rFonts w:ascii="Calibri" w:eastAsia="Times New Roman" w:hAnsi="Calibri" w:cs="Calibri"/>
            <w:color w:val="215E99" w:themeColor="text2" w:themeTint="BF"/>
            <w:kern w:val="0"/>
            <w:sz w:val="24"/>
            <w:szCs w:val="24"/>
            <w14:ligatures w14:val="none"/>
          </w:rPr>
          <w:t xml:space="preserve">olicies on </w:t>
        </w:r>
        <w:r w:rsidR="008630DE" w:rsidRPr="0043631E">
          <w:rPr>
            <w:rStyle w:val="Hyperlink"/>
            <w:rFonts w:ascii="Calibri" w:eastAsia="Times New Roman" w:hAnsi="Calibri" w:cs="Calibri"/>
            <w:color w:val="215E99" w:themeColor="text2" w:themeTint="BF"/>
            <w:kern w:val="0"/>
            <w:sz w:val="24"/>
            <w:szCs w:val="24"/>
            <w14:ligatures w14:val="none"/>
          </w:rPr>
          <w:t>t</w:t>
        </w:r>
        <w:r w:rsidRPr="0043631E">
          <w:rPr>
            <w:rStyle w:val="Hyperlink"/>
            <w:rFonts w:ascii="Calibri" w:eastAsia="Times New Roman" w:hAnsi="Calibri" w:cs="Calibri"/>
            <w:color w:val="215E99" w:themeColor="text2" w:themeTint="BF"/>
            <w:kern w:val="0"/>
            <w:sz w:val="24"/>
            <w:szCs w:val="24"/>
            <w14:ligatures w14:val="none"/>
          </w:rPr>
          <w:t xml:space="preserve">ransfer </w:t>
        </w:r>
        <w:r w:rsidR="008630DE" w:rsidRPr="0043631E">
          <w:rPr>
            <w:rStyle w:val="Hyperlink"/>
            <w:rFonts w:ascii="Calibri" w:eastAsia="Times New Roman" w:hAnsi="Calibri" w:cs="Calibri"/>
            <w:color w:val="215E99" w:themeColor="text2" w:themeTint="BF"/>
            <w:kern w:val="0"/>
            <w:sz w:val="24"/>
            <w:szCs w:val="24"/>
            <w14:ligatures w14:val="none"/>
          </w:rPr>
          <w:t>c</w:t>
        </w:r>
        <w:r w:rsidRPr="0043631E">
          <w:rPr>
            <w:rStyle w:val="Hyperlink"/>
            <w:rFonts w:ascii="Calibri" w:eastAsia="Times New Roman" w:hAnsi="Calibri" w:cs="Calibri"/>
            <w:color w:val="215E99" w:themeColor="text2" w:themeTint="BF"/>
            <w:kern w:val="0"/>
            <w:sz w:val="24"/>
            <w:szCs w:val="24"/>
            <w14:ligatures w14:val="none"/>
          </w:rPr>
          <w:t>redit</w:t>
        </w:r>
      </w:hyperlink>
      <w:r w:rsidRPr="0043631E">
        <w:rPr>
          <w:rFonts w:ascii="Calibri" w:eastAsia="Times New Roman" w:hAnsi="Calibri" w:cs="Calibri"/>
          <w:kern w:val="0"/>
          <w:sz w:val="24"/>
          <w:szCs w:val="24"/>
          <w14:ligatures w14:val="none"/>
        </w:rPr>
        <w:t xml:space="preserve">, and </w:t>
      </w:r>
      <w:r w:rsidR="00541E55" w:rsidRPr="0043631E">
        <w:rPr>
          <w:rFonts w:ascii="Calibri" w:eastAsia="Times New Roman" w:hAnsi="Calibri" w:cs="Calibri"/>
          <w:kern w:val="0"/>
          <w:sz w:val="24"/>
          <w:szCs w:val="24"/>
          <w14:ligatures w14:val="none"/>
        </w:rPr>
        <w:t xml:space="preserve">Frank Phillip’s College </w:t>
      </w:r>
      <w:hyperlink r:id="rId41" w:history="1">
        <w:r w:rsidR="0001539F" w:rsidRPr="0043631E">
          <w:rPr>
            <w:rStyle w:val="Hyperlink"/>
            <w:rFonts w:ascii="Calibri" w:eastAsia="Times New Roman" w:hAnsi="Calibri" w:cs="Calibri"/>
            <w:color w:val="215E99" w:themeColor="text2" w:themeTint="BF"/>
            <w:kern w:val="0"/>
            <w:sz w:val="24"/>
            <w:szCs w:val="24"/>
            <w14:ligatures w14:val="none"/>
          </w:rPr>
          <w:t>t</w:t>
        </w:r>
        <w:r w:rsidRPr="0043631E">
          <w:rPr>
            <w:rStyle w:val="Hyperlink"/>
            <w:rFonts w:ascii="Calibri" w:eastAsia="Times New Roman" w:hAnsi="Calibri" w:cs="Calibri"/>
            <w:color w:val="215E99" w:themeColor="text2" w:themeTint="BF"/>
            <w:kern w:val="0"/>
            <w:sz w:val="24"/>
            <w:szCs w:val="24"/>
            <w14:ligatures w14:val="none"/>
          </w:rPr>
          <w:t xml:space="preserve">ransfer </w:t>
        </w:r>
        <w:r w:rsidR="0001539F" w:rsidRPr="0043631E">
          <w:rPr>
            <w:rStyle w:val="Hyperlink"/>
            <w:rFonts w:ascii="Calibri" w:eastAsia="Times New Roman" w:hAnsi="Calibri" w:cs="Calibri"/>
            <w:color w:val="215E99" w:themeColor="text2" w:themeTint="BF"/>
            <w:kern w:val="0"/>
            <w:sz w:val="24"/>
            <w:szCs w:val="24"/>
            <w14:ligatures w14:val="none"/>
          </w:rPr>
          <w:t>a</w:t>
        </w:r>
        <w:r w:rsidRPr="0043631E">
          <w:rPr>
            <w:rStyle w:val="Hyperlink"/>
            <w:rFonts w:ascii="Calibri" w:eastAsia="Times New Roman" w:hAnsi="Calibri" w:cs="Calibri"/>
            <w:color w:val="215E99" w:themeColor="text2" w:themeTint="BF"/>
            <w:kern w:val="0"/>
            <w:sz w:val="24"/>
            <w:szCs w:val="24"/>
            <w14:ligatures w14:val="none"/>
          </w:rPr>
          <w:t>greements</w:t>
        </w:r>
      </w:hyperlink>
      <w:r w:rsidRPr="0043631E">
        <w:rPr>
          <w:rFonts w:ascii="Calibri" w:eastAsia="Times New Roman" w:hAnsi="Calibri" w:cs="Calibri"/>
          <w:kern w:val="0"/>
          <w:sz w:val="24"/>
          <w:szCs w:val="24"/>
          <w14:ligatures w14:val="none"/>
        </w:rPr>
        <w:t xml:space="preserve"> and other articulation agreements.</w:t>
      </w:r>
    </w:p>
    <w:p w14:paraId="5836DA07" w14:textId="389F84B0" w:rsidR="00C56E2A" w:rsidRPr="0043631E" w:rsidRDefault="00CD02B7" w:rsidP="00C56E2A">
      <w:pPr>
        <w:spacing w:before="100" w:beforeAutospacing="1" w:after="100" w:afterAutospacing="1" w:line="360" w:lineRule="atLeast"/>
        <w:rPr>
          <w:rFonts w:ascii="Calibri" w:eastAsia="Times New Roman" w:hAnsi="Calibri" w:cs="Calibri"/>
          <w:kern w:val="0"/>
          <w:sz w:val="24"/>
          <w:szCs w:val="24"/>
          <w14:ligatures w14:val="none"/>
        </w:rPr>
      </w:pPr>
      <w:r>
        <w:rPr>
          <w:rFonts w:ascii="Calibri" w:eastAsia="Times New Roman" w:hAnsi="Calibri" w:cs="Calibri"/>
          <w:i/>
          <w:iCs/>
          <w:kern w:val="0"/>
          <w:sz w:val="24"/>
          <w:szCs w:val="24"/>
          <w14:ligatures w14:val="none"/>
        </w:rPr>
        <w:t>College</w:t>
      </w:r>
      <w:r w:rsidR="00C56E2A" w:rsidRPr="0043631E">
        <w:rPr>
          <w:rFonts w:ascii="Calibri" w:eastAsia="Times New Roman" w:hAnsi="Calibri" w:cs="Calibri"/>
          <w:i/>
          <w:iCs/>
          <w:kern w:val="0"/>
          <w:sz w:val="24"/>
          <w:szCs w:val="24"/>
          <w14:ligatures w14:val="none"/>
        </w:rPr>
        <w:t xml:space="preserve"> and Program Accreditation, Approval, or Licensure</w:t>
      </w:r>
      <w:r w:rsidR="00C56E2A" w:rsidRPr="0043631E">
        <w:rPr>
          <w:rFonts w:ascii="Calibri" w:eastAsia="Times New Roman" w:hAnsi="Calibri" w:cs="Calibri"/>
          <w:kern w:val="0"/>
          <w:sz w:val="24"/>
          <w:szCs w:val="24"/>
          <w14:ligatures w14:val="none"/>
        </w:rPr>
        <w:br/>
        <w:t>Learn more about </w:t>
      </w:r>
      <w:hyperlink r:id="rId42" w:history="1">
        <w:r w:rsidR="006C58F0" w:rsidRPr="0043631E">
          <w:rPr>
            <w:rFonts w:ascii="Calibri" w:eastAsia="Times New Roman" w:hAnsi="Calibri" w:cs="Calibri"/>
            <w:kern w:val="0"/>
            <w:sz w:val="24"/>
            <w:szCs w:val="24"/>
            <w14:ligatures w14:val="none"/>
          </w:rPr>
          <w:t>Frank Phillips College’</w:t>
        </w:r>
        <w:r w:rsidR="00CC53EE" w:rsidRPr="0043631E">
          <w:rPr>
            <w:rFonts w:ascii="Calibri" w:eastAsia="Times New Roman" w:hAnsi="Calibri" w:cs="Calibri"/>
            <w:kern w:val="0"/>
            <w:sz w:val="24"/>
            <w:szCs w:val="24"/>
            <w14:ligatures w14:val="none"/>
          </w:rPr>
          <w:t>s</w:t>
        </w:r>
        <w:r w:rsidR="00C56E2A" w:rsidRPr="0043631E">
          <w:rPr>
            <w:rFonts w:ascii="Calibri" w:eastAsia="Times New Roman" w:hAnsi="Calibri" w:cs="Calibri"/>
            <w:kern w:val="0"/>
            <w:sz w:val="24"/>
            <w:szCs w:val="24"/>
            <w14:ligatures w14:val="none"/>
          </w:rPr>
          <w:t xml:space="preserve"> </w:t>
        </w:r>
        <w:r w:rsidR="00C56E2A" w:rsidRPr="0043631E">
          <w:rPr>
            <w:rFonts w:ascii="Calibri" w:eastAsia="Times New Roman" w:hAnsi="Calibri" w:cs="Calibri"/>
            <w:color w:val="215E99" w:themeColor="text2" w:themeTint="BF"/>
            <w:kern w:val="0"/>
            <w:sz w:val="24"/>
            <w:szCs w:val="24"/>
            <w:u w:val="single"/>
            <w14:ligatures w14:val="none"/>
          </w:rPr>
          <w:t>accreditation</w:t>
        </w:r>
      </w:hyperlink>
      <w:r w:rsidR="00C56E2A" w:rsidRPr="0043631E">
        <w:rPr>
          <w:rFonts w:ascii="Calibri" w:eastAsia="Times New Roman" w:hAnsi="Calibri" w:cs="Calibri"/>
          <w:kern w:val="0"/>
          <w:sz w:val="24"/>
          <w:szCs w:val="24"/>
          <w14:ligatures w14:val="none"/>
        </w:rPr>
        <w:t xml:space="preserve"> and view a list of accredited programs. For more information, contact the Office of </w:t>
      </w:r>
      <w:r w:rsidR="006C58F0" w:rsidRPr="0043631E">
        <w:rPr>
          <w:rFonts w:ascii="Calibri" w:eastAsia="Times New Roman" w:hAnsi="Calibri" w:cs="Calibri"/>
          <w:kern w:val="0"/>
          <w:sz w:val="24"/>
          <w:szCs w:val="24"/>
          <w14:ligatures w14:val="none"/>
        </w:rPr>
        <w:t>Academic Affairs</w:t>
      </w:r>
      <w:r w:rsidR="00C56E2A" w:rsidRPr="0043631E">
        <w:rPr>
          <w:rFonts w:ascii="Calibri" w:eastAsia="Times New Roman" w:hAnsi="Calibri" w:cs="Calibri"/>
          <w:kern w:val="0"/>
          <w:sz w:val="24"/>
          <w:szCs w:val="24"/>
          <w14:ligatures w14:val="none"/>
        </w:rPr>
        <w:t>.</w:t>
      </w:r>
    </w:p>
    <w:p w14:paraId="4B57281E" w14:textId="69705667"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Copyright Infringement Policies and Sanctions (Including Computer Use and File Sharing)</w:t>
      </w:r>
      <w:r w:rsidR="00D27E4E" w:rsidRPr="0043631E">
        <w:rPr>
          <w:rFonts w:ascii="Calibri" w:eastAsia="Times New Roman" w:hAnsi="Calibri" w:cs="Calibri"/>
          <w:i/>
          <w:iCs/>
          <w:kern w:val="0"/>
          <w:sz w:val="24"/>
          <w:szCs w:val="24"/>
          <w14:ligatures w14:val="none"/>
        </w:rPr>
        <w:t xml:space="preserve"> - </w:t>
      </w:r>
      <w:r w:rsidRPr="0043631E">
        <w:rPr>
          <w:rFonts w:ascii="Calibri" w:eastAsia="Times New Roman" w:hAnsi="Calibri" w:cs="Calibri"/>
          <w:kern w:val="0"/>
          <w:sz w:val="24"/>
          <w:szCs w:val="24"/>
          <w14:ligatures w14:val="none"/>
        </w:rPr>
        <w:t>Learn more about </w:t>
      </w:r>
      <w:r w:rsidR="00FE514D" w:rsidRPr="0043631E">
        <w:rPr>
          <w:rFonts w:ascii="Calibri" w:eastAsia="Times New Roman" w:hAnsi="Calibri" w:cs="Calibri"/>
          <w:kern w:val="0"/>
          <w:sz w:val="24"/>
          <w:szCs w:val="24"/>
          <w14:ligatures w14:val="none"/>
        </w:rPr>
        <w:t xml:space="preserve">Frank Phillips College’s </w:t>
      </w:r>
      <w:hyperlink r:id="rId43" w:history="1">
        <w:r w:rsidRPr="0043631E">
          <w:rPr>
            <w:rStyle w:val="Hyperlink"/>
            <w:rFonts w:ascii="Calibri" w:eastAsia="Times New Roman" w:hAnsi="Calibri" w:cs="Calibri"/>
            <w:color w:val="215E99" w:themeColor="text2" w:themeTint="BF"/>
            <w:kern w:val="0"/>
            <w:sz w:val="24"/>
            <w:szCs w:val="24"/>
            <w14:ligatures w14:val="none"/>
          </w:rPr>
          <w:t>copyright information</w:t>
        </w:r>
      </w:hyperlink>
      <w:r w:rsidRPr="0043631E">
        <w:rPr>
          <w:rFonts w:ascii="Calibri" w:eastAsia="Times New Roman" w:hAnsi="Calibri" w:cs="Calibri"/>
          <w:kern w:val="0"/>
          <w:sz w:val="24"/>
          <w:szCs w:val="24"/>
          <w14:ligatures w14:val="none"/>
        </w:rPr>
        <w:t>, including copyright infringement prevention strategy, graphic standards, collegiate licensing department, and copyright clearance center</w:t>
      </w:r>
      <w:r w:rsidR="00E27722" w:rsidRPr="0043631E">
        <w:rPr>
          <w:rFonts w:ascii="Calibri" w:eastAsia="Times New Roman" w:hAnsi="Calibri" w:cs="Calibri"/>
          <w:kern w:val="0"/>
          <w:sz w:val="24"/>
          <w:szCs w:val="24"/>
          <w14:ligatures w14:val="none"/>
        </w:rPr>
        <w:t xml:space="preserve"> (See page </w:t>
      </w:r>
      <w:r w:rsidR="005A0204" w:rsidRPr="0043631E">
        <w:rPr>
          <w:rFonts w:ascii="Calibri" w:eastAsia="Times New Roman" w:hAnsi="Calibri" w:cs="Calibri"/>
          <w:kern w:val="0"/>
          <w:sz w:val="24"/>
          <w:szCs w:val="24"/>
          <w14:ligatures w14:val="none"/>
        </w:rPr>
        <w:t>4</w:t>
      </w:r>
      <w:r w:rsidR="00C10800">
        <w:rPr>
          <w:rFonts w:ascii="Calibri" w:eastAsia="Times New Roman" w:hAnsi="Calibri" w:cs="Calibri"/>
          <w:kern w:val="0"/>
          <w:sz w:val="24"/>
          <w:szCs w:val="24"/>
          <w14:ligatures w14:val="none"/>
        </w:rPr>
        <w:t>0</w:t>
      </w:r>
      <w:r w:rsidR="005A0204" w:rsidRPr="0043631E">
        <w:rPr>
          <w:rFonts w:ascii="Calibri" w:eastAsia="Times New Roman" w:hAnsi="Calibri" w:cs="Calibri"/>
          <w:kern w:val="0"/>
          <w:sz w:val="24"/>
          <w:szCs w:val="24"/>
          <w14:ligatures w14:val="none"/>
        </w:rPr>
        <w:t xml:space="preserve"> of the college catalog)</w:t>
      </w:r>
      <w:r w:rsidRPr="0043631E">
        <w:rPr>
          <w:rFonts w:ascii="Calibri" w:eastAsia="Times New Roman" w:hAnsi="Calibri" w:cs="Calibri"/>
          <w:kern w:val="0"/>
          <w:sz w:val="24"/>
          <w:szCs w:val="24"/>
          <w14:ligatures w14:val="none"/>
        </w:rPr>
        <w:t>.</w:t>
      </w:r>
    </w:p>
    <w:p w14:paraId="3F4D1018" w14:textId="77777777" w:rsidR="00C56E2A" w:rsidRPr="0043631E" w:rsidRDefault="00C56E2A" w:rsidP="00C56E2A">
      <w:pPr>
        <w:spacing w:before="330" w:after="180" w:line="288" w:lineRule="atLeast"/>
        <w:outlineLvl w:val="2"/>
        <w:rPr>
          <w:rFonts w:ascii="Calibri" w:eastAsia="Times New Roman" w:hAnsi="Calibri" w:cs="Calibri"/>
          <w:b/>
          <w:bCs/>
          <w:kern w:val="0"/>
          <w:sz w:val="24"/>
          <w:szCs w:val="24"/>
          <w14:ligatures w14:val="none"/>
        </w:rPr>
      </w:pPr>
      <w:r w:rsidRPr="0043631E">
        <w:rPr>
          <w:rFonts w:ascii="Calibri" w:eastAsia="Times New Roman" w:hAnsi="Calibri" w:cs="Calibri"/>
          <w:b/>
          <w:bCs/>
          <w:kern w:val="0"/>
          <w:sz w:val="24"/>
          <w:szCs w:val="24"/>
          <w14:ligatures w14:val="none"/>
        </w:rPr>
        <w:t>Health and Safety</w:t>
      </w:r>
    </w:p>
    <w:p w14:paraId="0A6F5033" w14:textId="0325B8BE"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5A1201">
        <w:rPr>
          <w:rFonts w:ascii="Calibri" w:eastAsia="Times New Roman" w:hAnsi="Calibri" w:cs="Calibri"/>
          <w:i/>
          <w:iCs/>
          <w:kern w:val="0"/>
          <w:sz w:val="24"/>
          <w:szCs w:val="24"/>
          <w14:ligatures w14:val="none"/>
        </w:rPr>
        <w:t xml:space="preserve">Drug and Alcohol </w:t>
      </w:r>
      <w:r w:rsidR="009B10C4" w:rsidRPr="005A1201">
        <w:rPr>
          <w:rFonts w:ascii="Calibri" w:eastAsia="Times New Roman" w:hAnsi="Calibri" w:cs="Calibri"/>
          <w:i/>
          <w:iCs/>
          <w:kern w:val="0"/>
          <w:sz w:val="24"/>
          <w:szCs w:val="24"/>
          <w14:ligatures w14:val="none"/>
        </w:rPr>
        <w:t>Abuse</w:t>
      </w:r>
      <w:r w:rsidRPr="005A1201">
        <w:rPr>
          <w:rFonts w:ascii="Calibri" w:eastAsia="Times New Roman" w:hAnsi="Calibri" w:cs="Calibri"/>
          <w:i/>
          <w:iCs/>
          <w:kern w:val="0"/>
          <w:sz w:val="24"/>
          <w:szCs w:val="24"/>
          <w14:ligatures w14:val="none"/>
        </w:rPr>
        <w:t xml:space="preserve"> Program</w:t>
      </w:r>
      <w:r w:rsidR="00C617BB" w:rsidRPr="0043631E">
        <w:rPr>
          <w:rFonts w:ascii="Calibri" w:eastAsia="Times New Roman" w:hAnsi="Calibri" w:cs="Calibri"/>
          <w:kern w:val="0"/>
          <w:sz w:val="24"/>
          <w:szCs w:val="24"/>
          <w14:ligatures w14:val="none"/>
        </w:rPr>
        <w:t xml:space="preserve"> - </w:t>
      </w:r>
      <w:r w:rsidRPr="0043631E">
        <w:rPr>
          <w:rFonts w:ascii="Calibri" w:eastAsia="Times New Roman" w:hAnsi="Calibri" w:cs="Calibri"/>
          <w:kern w:val="0"/>
          <w:sz w:val="24"/>
          <w:szCs w:val="24"/>
          <w14:ligatures w14:val="none"/>
        </w:rPr>
        <w:t xml:space="preserve">A </w:t>
      </w:r>
      <w:r w:rsidR="00C617BB" w:rsidRPr="0043631E">
        <w:rPr>
          <w:rFonts w:ascii="Calibri" w:eastAsia="Times New Roman" w:hAnsi="Calibri" w:cs="Calibri"/>
          <w:kern w:val="0"/>
          <w:sz w:val="24"/>
          <w:szCs w:val="24"/>
          <w14:ligatures w14:val="none"/>
        </w:rPr>
        <w:t>s</w:t>
      </w:r>
      <w:r w:rsidRPr="0043631E">
        <w:rPr>
          <w:rFonts w:ascii="Calibri" w:eastAsia="Times New Roman" w:hAnsi="Calibri" w:cs="Calibri"/>
          <w:kern w:val="0"/>
          <w:sz w:val="24"/>
          <w:szCs w:val="24"/>
          <w14:ligatures w14:val="none"/>
        </w:rPr>
        <w:t xml:space="preserve">tudent </w:t>
      </w:r>
      <w:r w:rsidR="00C617BB" w:rsidRPr="0043631E">
        <w:rPr>
          <w:rFonts w:ascii="Calibri" w:eastAsia="Times New Roman" w:hAnsi="Calibri" w:cs="Calibri"/>
          <w:kern w:val="0"/>
          <w:sz w:val="24"/>
          <w:szCs w:val="24"/>
          <w14:ligatures w14:val="none"/>
        </w:rPr>
        <w:t>n</w:t>
      </w:r>
      <w:r w:rsidRPr="0043631E">
        <w:rPr>
          <w:rFonts w:ascii="Calibri" w:eastAsia="Times New Roman" w:hAnsi="Calibri" w:cs="Calibri"/>
          <w:kern w:val="0"/>
          <w:sz w:val="24"/>
          <w:szCs w:val="24"/>
          <w14:ligatures w14:val="none"/>
        </w:rPr>
        <w:t>otification is emailed to each enrolled student each semester</w:t>
      </w:r>
      <w:r w:rsidRPr="0043631E">
        <w:rPr>
          <w:rFonts w:ascii="Calibri" w:eastAsia="Times New Roman" w:hAnsi="Calibri" w:cs="Calibri"/>
          <w:i/>
          <w:iCs/>
          <w:kern w:val="0"/>
          <w:sz w:val="24"/>
          <w:szCs w:val="24"/>
          <w14:ligatures w14:val="none"/>
        </w:rPr>
        <w:t>.</w:t>
      </w:r>
      <w:r w:rsidR="00C617BB" w:rsidRPr="0043631E">
        <w:rPr>
          <w:rFonts w:ascii="Calibri" w:eastAsia="Times New Roman" w:hAnsi="Calibri" w:cs="Calibri"/>
          <w:i/>
          <w:iCs/>
          <w:kern w:val="0"/>
          <w:sz w:val="24"/>
          <w:szCs w:val="24"/>
          <w14:ligatures w14:val="none"/>
        </w:rPr>
        <w:t xml:space="preserve"> </w:t>
      </w:r>
      <w:r w:rsidRPr="0043631E">
        <w:rPr>
          <w:rFonts w:ascii="Calibri" w:eastAsia="Times New Roman" w:hAnsi="Calibri" w:cs="Calibri"/>
          <w:i/>
          <w:iCs/>
          <w:kern w:val="0"/>
          <w:sz w:val="24"/>
          <w:szCs w:val="24"/>
          <w14:ligatures w14:val="none"/>
        </w:rPr>
        <w:t> </w:t>
      </w:r>
      <w:r w:rsidR="00C617BB" w:rsidRPr="0043631E">
        <w:rPr>
          <w:rFonts w:ascii="Calibri" w:eastAsia="Times New Roman" w:hAnsi="Calibri" w:cs="Calibri"/>
          <w:kern w:val="0"/>
          <w:sz w:val="24"/>
          <w:szCs w:val="24"/>
          <w14:ligatures w14:val="none"/>
        </w:rPr>
        <w:t>View </w:t>
      </w:r>
      <w:hyperlink r:id="rId44" w:history="1">
        <w:r w:rsidR="00C617BB" w:rsidRPr="0043631E">
          <w:rPr>
            <w:rStyle w:val="Hyperlink"/>
            <w:rFonts w:ascii="Calibri" w:eastAsia="Times New Roman" w:hAnsi="Calibri" w:cs="Calibri"/>
            <w:color w:val="215E99" w:themeColor="text2" w:themeTint="BF"/>
            <w:kern w:val="0"/>
            <w:sz w:val="24"/>
            <w:szCs w:val="24"/>
            <w14:ligatures w14:val="none"/>
          </w:rPr>
          <w:t>Frank Phillips College’s Annual Security and Fire Safety Report</w:t>
        </w:r>
      </w:hyperlink>
      <w:r w:rsidR="00C617BB" w:rsidRPr="0043631E">
        <w:rPr>
          <w:rFonts w:ascii="Calibri" w:eastAsia="Times New Roman" w:hAnsi="Calibri" w:cs="Calibri"/>
          <w:kern w:val="0"/>
          <w:sz w:val="24"/>
          <w:szCs w:val="24"/>
          <w14:ligatures w14:val="none"/>
        </w:rPr>
        <w:t xml:space="preserve"> which contains </w:t>
      </w:r>
      <w:r w:rsidR="00D15A9A" w:rsidRPr="0043631E">
        <w:rPr>
          <w:rFonts w:ascii="Calibri" w:eastAsia="Times New Roman" w:hAnsi="Calibri" w:cs="Calibri"/>
          <w:kern w:val="0"/>
          <w:sz w:val="24"/>
          <w:szCs w:val="24"/>
          <w14:ligatures w14:val="none"/>
        </w:rPr>
        <w:t xml:space="preserve">information on alcohol, illegal drugs and substance abuse (page 7).  </w:t>
      </w:r>
    </w:p>
    <w:p w14:paraId="6B646215" w14:textId="749512E7"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5A1201">
        <w:rPr>
          <w:rFonts w:ascii="Calibri" w:eastAsia="Times New Roman" w:hAnsi="Calibri" w:cs="Calibri"/>
          <w:i/>
          <w:iCs/>
          <w:kern w:val="0"/>
          <w:sz w:val="24"/>
          <w:szCs w:val="24"/>
          <w14:ligatures w14:val="none"/>
        </w:rPr>
        <w:t>Vaccinations Policies</w:t>
      </w:r>
      <w:r w:rsidR="00EB5EBB" w:rsidRPr="0043631E">
        <w:rPr>
          <w:rFonts w:ascii="Calibri" w:eastAsia="Times New Roman" w:hAnsi="Calibri" w:cs="Calibri"/>
          <w:kern w:val="0"/>
          <w:sz w:val="24"/>
          <w:szCs w:val="24"/>
          <w14:ligatures w14:val="none"/>
        </w:rPr>
        <w:t xml:space="preserve"> - </w:t>
      </w:r>
      <w:r w:rsidRPr="0043631E">
        <w:rPr>
          <w:rFonts w:ascii="Calibri" w:eastAsia="Times New Roman" w:hAnsi="Calibri" w:cs="Calibri"/>
          <w:kern w:val="0"/>
          <w:sz w:val="24"/>
          <w:szCs w:val="24"/>
          <w14:ligatures w14:val="none"/>
        </w:rPr>
        <w:t>Learn more about </w:t>
      </w:r>
      <w:r w:rsidR="00B10906" w:rsidRPr="0043631E">
        <w:rPr>
          <w:rFonts w:ascii="Calibri" w:eastAsia="Times New Roman" w:hAnsi="Calibri" w:cs="Calibri"/>
          <w:kern w:val="0"/>
          <w:sz w:val="24"/>
          <w:szCs w:val="24"/>
          <w14:ligatures w14:val="none"/>
        </w:rPr>
        <w:t xml:space="preserve">Frank Phillips College’s </w:t>
      </w:r>
      <w:hyperlink r:id="rId45" w:history="1">
        <w:r w:rsidR="00ED6F00" w:rsidRPr="0043631E">
          <w:rPr>
            <w:rStyle w:val="Hyperlink"/>
            <w:rFonts w:ascii="Calibri" w:eastAsia="Times New Roman" w:hAnsi="Calibri" w:cs="Calibri"/>
            <w:color w:val="215E99" w:themeColor="text2" w:themeTint="BF"/>
            <w:kern w:val="0"/>
            <w:sz w:val="24"/>
            <w:szCs w:val="24"/>
            <w14:ligatures w14:val="none"/>
          </w:rPr>
          <w:t xml:space="preserve">vaccination </w:t>
        </w:r>
        <w:r w:rsidR="00685F08" w:rsidRPr="0043631E">
          <w:rPr>
            <w:rStyle w:val="Hyperlink"/>
            <w:rFonts w:ascii="Calibri" w:eastAsia="Times New Roman" w:hAnsi="Calibri" w:cs="Calibri"/>
            <w:color w:val="215E99" w:themeColor="text2" w:themeTint="BF"/>
            <w:kern w:val="0"/>
            <w:sz w:val="24"/>
            <w:szCs w:val="24"/>
            <w14:ligatures w14:val="none"/>
          </w:rPr>
          <w:t>information</w:t>
        </w:r>
      </w:hyperlink>
      <w:r w:rsidR="00685F08" w:rsidRPr="0043631E">
        <w:rPr>
          <w:rFonts w:ascii="Calibri" w:eastAsia="Times New Roman" w:hAnsi="Calibri" w:cs="Calibri"/>
          <w:kern w:val="0"/>
          <w:sz w:val="24"/>
          <w:szCs w:val="24"/>
          <w14:ligatures w14:val="none"/>
        </w:rPr>
        <w:t xml:space="preserve"> including records r</w:t>
      </w:r>
      <w:r w:rsidRPr="0043631E">
        <w:rPr>
          <w:rFonts w:ascii="Calibri" w:eastAsia="Times New Roman" w:hAnsi="Calibri" w:cs="Calibri"/>
          <w:kern w:val="0"/>
          <w:sz w:val="24"/>
          <w:szCs w:val="24"/>
          <w14:ligatures w14:val="none"/>
        </w:rPr>
        <w:t>equired for enrollment</w:t>
      </w:r>
      <w:r w:rsidR="00685F08" w:rsidRPr="0043631E">
        <w:rPr>
          <w:rFonts w:ascii="Calibri" w:eastAsia="Times New Roman" w:hAnsi="Calibri" w:cs="Calibri"/>
          <w:kern w:val="0"/>
          <w:sz w:val="24"/>
          <w:szCs w:val="24"/>
          <w14:ligatures w14:val="none"/>
        </w:rPr>
        <w:t xml:space="preserve"> (See page 2</w:t>
      </w:r>
      <w:r w:rsidR="0098042A">
        <w:rPr>
          <w:rFonts w:ascii="Calibri" w:eastAsia="Times New Roman" w:hAnsi="Calibri" w:cs="Calibri"/>
          <w:kern w:val="0"/>
          <w:sz w:val="24"/>
          <w:szCs w:val="24"/>
          <w14:ligatures w14:val="none"/>
        </w:rPr>
        <w:t>0</w:t>
      </w:r>
      <w:r w:rsidR="00685F08" w:rsidRPr="0043631E">
        <w:rPr>
          <w:rFonts w:ascii="Calibri" w:eastAsia="Times New Roman" w:hAnsi="Calibri" w:cs="Calibri"/>
          <w:kern w:val="0"/>
          <w:sz w:val="24"/>
          <w:szCs w:val="24"/>
          <w14:ligatures w14:val="none"/>
        </w:rPr>
        <w:t xml:space="preserve"> of the college catalog)</w:t>
      </w:r>
      <w:r w:rsidRPr="0043631E">
        <w:rPr>
          <w:rFonts w:ascii="Calibri" w:eastAsia="Times New Roman" w:hAnsi="Calibri" w:cs="Calibri"/>
          <w:kern w:val="0"/>
          <w:sz w:val="24"/>
          <w:szCs w:val="24"/>
          <w14:ligatures w14:val="none"/>
        </w:rPr>
        <w:t>.</w:t>
      </w:r>
    </w:p>
    <w:p w14:paraId="20AD2B79" w14:textId="59B54CD7"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Security Report (Including: Emergency Response and Evacuation Procedures), Timely Warnings, and Crime Log</w:t>
      </w:r>
      <w:r w:rsidR="00D94753" w:rsidRPr="0043631E">
        <w:rPr>
          <w:rFonts w:ascii="Calibri" w:eastAsia="Times New Roman" w:hAnsi="Calibri" w:cs="Calibri"/>
          <w:i/>
          <w:iCs/>
          <w:kern w:val="0"/>
          <w:sz w:val="24"/>
          <w:szCs w:val="24"/>
          <w14:ligatures w14:val="none"/>
        </w:rPr>
        <w:t xml:space="preserve"> </w:t>
      </w:r>
      <w:r w:rsidR="001A242C">
        <w:rPr>
          <w:rFonts w:ascii="Calibri" w:eastAsia="Times New Roman" w:hAnsi="Calibri" w:cs="Calibri"/>
          <w:i/>
          <w:iCs/>
          <w:kern w:val="0"/>
          <w:sz w:val="24"/>
          <w:szCs w:val="24"/>
          <w14:ligatures w14:val="none"/>
        </w:rPr>
        <w:t>–</w:t>
      </w:r>
      <w:r w:rsidRPr="0043631E">
        <w:rPr>
          <w:rFonts w:ascii="Calibri" w:eastAsia="Times New Roman" w:hAnsi="Calibri" w:cs="Calibri"/>
          <w:kern w:val="0"/>
          <w:sz w:val="24"/>
          <w:szCs w:val="24"/>
          <w14:ligatures w14:val="none"/>
        </w:rPr>
        <w:t xml:space="preserve"> </w:t>
      </w:r>
      <w:r w:rsidR="001A242C">
        <w:rPr>
          <w:rFonts w:ascii="Calibri" w:eastAsia="Times New Roman" w:hAnsi="Calibri" w:cs="Calibri"/>
          <w:kern w:val="0"/>
          <w:sz w:val="24"/>
          <w:szCs w:val="24"/>
          <w14:ligatures w14:val="none"/>
        </w:rPr>
        <w:t xml:space="preserve">A </w:t>
      </w:r>
      <w:r w:rsidR="00026B56" w:rsidRPr="0043631E">
        <w:rPr>
          <w:rFonts w:ascii="Calibri" w:eastAsia="Times New Roman" w:hAnsi="Calibri" w:cs="Calibri"/>
          <w:kern w:val="0"/>
          <w:sz w:val="24"/>
          <w:szCs w:val="24"/>
          <w14:ligatures w14:val="none"/>
        </w:rPr>
        <w:t>s</w:t>
      </w:r>
      <w:r w:rsidRPr="0043631E">
        <w:rPr>
          <w:rFonts w:ascii="Calibri" w:eastAsia="Times New Roman" w:hAnsi="Calibri" w:cs="Calibri"/>
          <w:kern w:val="0"/>
          <w:sz w:val="24"/>
          <w:szCs w:val="24"/>
          <w14:ligatures w14:val="none"/>
        </w:rPr>
        <w:t xml:space="preserve">tudent </w:t>
      </w:r>
      <w:r w:rsidR="001A242C" w:rsidRPr="0043631E">
        <w:rPr>
          <w:rFonts w:ascii="Calibri" w:eastAsia="Times New Roman" w:hAnsi="Calibri" w:cs="Calibri"/>
          <w:kern w:val="0"/>
          <w:sz w:val="24"/>
          <w:szCs w:val="24"/>
          <w14:ligatures w14:val="none"/>
        </w:rPr>
        <w:t>Notifications are</w:t>
      </w:r>
      <w:r w:rsidRPr="0043631E">
        <w:rPr>
          <w:rFonts w:ascii="Calibri" w:eastAsia="Times New Roman" w:hAnsi="Calibri" w:cs="Calibri"/>
          <w:kern w:val="0"/>
          <w:sz w:val="24"/>
          <w:szCs w:val="24"/>
          <w14:ligatures w14:val="none"/>
        </w:rPr>
        <w:t xml:space="preserve"> emailed to each enrolled student </w:t>
      </w:r>
      <w:r w:rsidR="008A5063" w:rsidRPr="0043631E">
        <w:rPr>
          <w:rFonts w:ascii="Calibri" w:eastAsia="Times New Roman" w:hAnsi="Calibri" w:cs="Calibri"/>
          <w:kern w:val="0"/>
          <w:sz w:val="24"/>
          <w:szCs w:val="24"/>
          <w14:ligatures w14:val="none"/>
        </w:rPr>
        <w:t>annually</w:t>
      </w:r>
      <w:r w:rsidRPr="0043631E">
        <w:rPr>
          <w:rFonts w:ascii="Calibri" w:eastAsia="Times New Roman" w:hAnsi="Calibri" w:cs="Calibri"/>
          <w:kern w:val="0"/>
          <w:sz w:val="24"/>
          <w:szCs w:val="24"/>
          <w14:ligatures w14:val="none"/>
        </w:rPr>
        <w:t>. Paper copies are available upon request.</w:t>
      </w:r>
      <w:r w:rsidR="008A5063" w:rsidRPr="0043631E">
        <w:rPr>
          <w:rFonts w:ascii="Calibri" w:eastAsia="Times New Roman" w:hAnsi="Calibri" w:cs="Calibri"/>
          <w:kern w:val="0"/>
          <w:sz w:val="24"/>
          <w:szCs w:val="24"/>
          <w14:ligatures w14:val="none"/>
        </w:rPr>
        <w:t xml:space="preserve">  </w:t>
      </w:r>
      <w:r w:rsidRPr="0043631E">
        <w:rPr>
          <w:rFonts w:ascii="Calibri" w:eastAsia="Times New Roman" w:hAnsi="Calibri" w:cs="Calibri"/>
          <w:kern w:val="0"/>
          <w:sz w:val="24"/>
          <w:szCs w:val="24"/>
          <w14:ligatures w14:val="none"/>
        </w:rPr>
        <w:t>View</w:t>
      </w:r>
      <w:r w:rsidR="0098042A">
        <w:rPr>
          <w:rFonts w:ascii="Calibri" w:eastAsia="Times New Roman" w:hAnsi="Calibri" w:cs="Calibri"/>
          <w:kern w:val="0"/>
          <w:sz w:val="24"/>
          <w:szCs w:val="24"/>
          <w14:ligatures w14:val="none"/>
        </w:rPr>
        <w:t xml:space="preserve"> </w:t>
      </w:r>
      <w:hyperlink r:id="rId46" w:history="1">
        <w:r w:rsidR="0098042A" w:rsidRPr="0043631E">
          <w:rPr>
            <w:rStyle w:val="Hyperlink"/>
            <w:rFonts w:ascii="Calibri" w:eastAsia="Times New Roman" w:hAnsi="Calibri" w:cs="Calibri"/>
            <w:color w:val="215E99" w:themeColor="text2" w:themeTint="BF"/>
            <w:kern w:val="0"/>
            <w:sz w:val="24"/>
            <w:szCs w:val="24"/>
            <w14:ligatures w14:val="none"/>
          </w:rPr>
          <w:t>Frank Phillips College’s Annual Security and Fire Safety Report</w:t>
        </w:r>
      </w:hyperlink>
      <w:r w:rsidRPr="0043631E">
        <w:rPr>
          <w:rFonts w:ascii="Calibri" w:eastAsia="Times New Roman" w:hAnsi="Calibri" w:cs="Calibri"/>
          <w:kern w:val="0"/>
          <w:sz w:val="24"/>
          <w:szCs w:val="24"/>
          <w14:ligatures w14:val="none"/>
        </w:rPr>
        <w:t> </w:t>
      </w:r>
      <w:r w:rsidR="00384EC3" w:rsidRPr="0043631E">
        <w:rPr>
          <w:rFonts w:ascii="Calibri" w:eastAsia="Times New Roman" w:hAnsi="Calibri" w:cs="Calibri"/>
          <w:kern w:val="0"/>
          <w:sz w:val="24"/>
          <w:szCs w:val="24"/>
          <w14:ligatures w14:val="none"/>
        </w:rPr>
        <w:t xml:space="preserve"> which c</w:t>
      </w:r>
      <w:r w:rsidRPr="0043631E">
        <w:rPr>
          <w:rFonts w:ascii="Calibri" w:eastAsia="Times New Roman" w:hAnsi="Calibri" w:cs="Calibri"/>
          <w:kern w:val="0"/>
          <w:sz w:val="24"/>
          <w:szCs w:val="24"/>
          <w14:ligatures w14:val="none"/>
        </w:rPr>
        <w:t xml:space="preserve">ontains crime statistics about certain specified crimes/incidents </w:t>
      </w:r>
      <w:r w:rsidR="00BE7FD9">
        <w:rPr>
          <w:rFonts w:ascii="Calibri" w:eastAsia="Times New Roman" w:hAnsi="Calibri" w:cs="Calibri"/>
          <w:kern w:val="0"/>
          <w:sz w:val="24"/>
          <w:szCs w:val="24"/>
          <w14:ligatures w14:val="none"/>
        </w:rPr>
        <w:t>which</w:t>
      </w:r>
      <w:r w:rsidRPr="0043631E">
        <w:rPr>
          <w:rFonts w:ascii="Calibri" w:eastAsia="Times New Roman" w:hAnsi="Calibri" w:cs="Calibri"/>
          <w:kern w:val="0"/>
          <w:sz w:val="24"/>
          <w:szCs w:val="24"/>
          <w14:ligatures w14:val="none"/>
        </w:rPr>
        <w:t xml:space="preserve"> have </w:t>
      </w:r>
      <w:r w:rsidRPr="0043631E">
        <w:rPr>
          <w:rFonts w:ascii="Calibri" w:eastAsia="Times New Roman" w:hAnsi="Calibri" w:cs="Calibri"/>
          <w:kern w:val="0"/>
          <w:sz w:val="24"/>
          <w:szCs w:val="24"/>
          <w14:ligatures w14:val="none"/>
        </w:rPr>
        <w:lastRenderedPageBreak/>
        <w:t xml:space="preserve">been reported to Campus Security Authorities over the past three years </w:t>
      </w:r>
      <w:r w:rsidR="00BE7FD9">
        <w:rPr>
          <w:rFonts w:ascii="Calibri" w:eastAsia="Times New Roman" w:hAnsi="Calibri" w:cs="Calibri"/>
          <w:kern w:val="0"/>
          <w:sz w:val="24"/>
          <w:szCs w:val="24"/>
          <w14:ligatures w14:val="none"/>
        </w:rPr>
        <w:t>occurring</w:t>
      </w:r>
      <w:r w:rsidRPr="0043631E">
        <w:rPr>
          <w:rFonts w:ascii="Calibri" w:eastAsia="Times New Roman" w:hAnsi="Calibri" w:cs="Calibri"/>
          <w:kern w:val="0"/>
          <w:sz w:val="24"/>
          <w:szCs w:val="24"/>
          <w14:ligatures w14:val="none"/>
        </w:rPr>
        <w:t xml:space="preserve"> either on campus, in off-campus buildings or property owned or controlled by the </w:t>
      </w:r>
      <w:r w:rsidR="00384EC3" w:rsidRPr="0043631E">
        <w:rPr>
          <w:rFonts w:ascii="Calibri" w:eastAsia="Times New Roman" w:hAnsi="Calibri" w:cs="Calibri"/>
          <w:kern w:val="0"/>
          <w:sz w:val="24"/>
          <w:szCs w:val="24"/>
          <w14:ligatures w14:val="none"/>
        </w:rPr>
        <w:t>college</w:t>
      </w:r>
      <w:r w:rsidR="00D94753" w:rsidRPr="0043631E">
        <w:rPr>
          <w:rFonts w:ascii="Calibri" w:eastAsia="Times New Roman" w:hAnsi="Calibri" w:cs="Calibri"/>
          <w:kern w:val="0"/>
          <w:sz w:val="24"/>
          <w:szCs w:val="24"/>
          <w14:ligatures w14:val="none"/>
        </w:rPr>
        <w:t>,</w:t>
      </w:r>
      <w:r w:rsidRPr="0043631E">
        <w:rPr>
          <w:rFonts w:ascii="Calibri" w:eastAsia="Times New Roman" w:hAnsi="Calibri" w:cs="Calibri"/>
          <w:kern w:val="0"/>
          <w:sz w:val="24"/>
          <w:szCs w:val="24"/>
          <w14:ligatures w14:val="none"/>
        </w:rPr>
        <w:t xml:space="preserve"> or on public property adjacent to campus. The report also contains policies and practices pertaining to campus security, crime reporting, alcohol and drugs, victim's assistance programs, student discipline, campus resources, community safety alerts, crime prevention, and access to campus facilities/properties as well as personal safety tips. </w:t>
      </w:r>
    </w:p>
    <w:p w14:paraId="2E699241" w14:textId="0E9D4C46"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Security Report Missing Person Notification Policy</w:t>
      </w:r>
      <w:r w:rsidR="00AB13C9" w:rsidRPr="0043631E">
        <w:rPr>
          <w:rFonts w:ascii="Calibri" w:eastAsia="Times New Roman" w:hAnsi="Calibri" w:cs="Calibri"/>
          <w:kern w:val="0"/>
          <w:sz w:val="24"/>
          <w:szCs w:val="24"/>
          <w14:ligatures w14:val="none"/>
        </w:rPr>
        <w:t xml:space="preserve"> - </w:t>
      </w:r>
      <w:r w:rsidRPr="0043631E">
        <w:rPr>
          <w:rFonts w:ascii="Calibri" w:eastAsia="Times New Roman" w:hAnsi="Calibri" w:cs="Calibri"/>
          <w:kern w:val="0"/>
          <w:sz w:val="24"/>
          <w:szCs w:val="24"/>
          <w14:ligatures w14:val="none"/>
        </w:rPr>
        <w:t xml:space="preserve">A </w:t>
      </w:r>
      <w:r w:rsidR="00F40C01" w:rsidRPr="0043631E">
        <w:rPr>
          <w:rFonts w:ascii="Calibri" w:eastAsia="Times New Roman" w:hAnsi="Calibri" w:cs="Calibri"/>
          <w:kern w:val="0"/>
          <w:sz w:val="24"/>
          <w:szCs w:val="24"/>
          <w14:ligatures w14:val="none"/>
        </w:rPr>
        <w:t>s</w:t>
      </w:r>
      <w:r w:rsidRPr="0043631E">
        <w:rPr>
          <w:rFonts w:ascii="Calibri" w:eastAsia="Times New Roman" w:hAnsi="Calibri" w:cs="Calibri"/>
          <w:kern w:val="0"/>
          <w:sz w:val="24"/>
          <w:szCs w:val="24"/>
          <w14:ligatures w14:val="none"/>
        </w:rPr>
        <w:t xml:space="preserve">tudent </w:t>
      </w:r>
      <w:r w:rsidR="00F40C01" w:rsidRPr="0043631E">
        <w:rPr>
          <w:rFonts w:ascii="Calibri" w:eastAsia="Times New Roman" w:hAnsi="Calibri" w:cs="Calibri"/>
          <w:kern w:val="0"/>
          <w:sz w:val="24"/>
          <w:szCs w:val="24"/>
          <w14:ligatures w14:val="none"/>
        </w:rPr>
        <w:t>n</w:t>
      </w:r>
      <w:r w:rsidRPr="0043631E">
        <w:rPr>
          <w:rFonts w:ascii="Calibri" w:eastAsia="Times New Roman" w:hAnsi="Calibri" w:cs="Calibri"/>
          <w:kern w:val="0"/>
          <w:sz w:val="24"/>
          <w:szCs w:val="24"/>
          <w14:ligatures w14:val="none"/>
        </w:rPr>
        <w:t xml:space="preserve">otification is emailed to each enrolled student </w:t>
      </w:r>
      <w:r w:rsidR="008A5063" w:rsidRPr="0043631E">
        <w:rPr>
          <w:rFonts w:ascii="Calibri" w:eastAsia="Times New Roman" w:hAnsi="Calibri" w:cs="Calibri"/>
          <w:kern w:val="0"/>
          <w:sz w:val="24"/>
          <w:szCs w:val="24"/>
          <w14:ligatures w14:val="none"/>
        </w:rPr>
        <w:t>annually</w:t>
      </w:r>
      <w:r w:rsidRPr="0043631E">
        <w:rPr>
          <w:rFonts w:ascii="Calibri" w:eastAsia="Times New Roman" w:hAnsi="Calibri" w:cs="Calibri"/>
          <w:kern w:val="0"/>
          <w:sz w:val="24"/>
          <w:szCs w:val="24"/>
          <w14:ligatures w14:val="none"/>
        </w:rPr>
        <w:t>.</w:t>
      </w:r>
      <w:r w:rsidR="008A5063" w:rsidRPr="0043631E">
        <w:rPr>
          <w:rFonts w:ascii="Calibri" w:eastAsia="Times New Roman" w:hAnsi="Calibri" w:cs="Calibri"/>
          <w:kern w:val="0"/>
          <w:sz w:val="24"/>
          <w:szCs w:val="24"/>
          <w14:ligatures w14:val="none"/>
        </w:rPr>
        <w:t xml:space="preserve">  </w:t>
      </w:r>
      <w:r w:rsidRPr="0043631E">
        <w:rPr>
          <w:rFonts w:ascii="Calibri" w:eastAsia="Times New Roman" w:hAnsi="Calibri" w:cs="Calibri"/>
          <w:kern w:val="0"/>
          <w:sz w:val="24"/>
          <w:szCs w:val="24"/>
          <w14:ligatures w14:val="none"/>
        </w:rPr>
        <w:t>Visit</w:t>
      </w:r>
      <w:r w:rsidR="00920657">
        <w:rPr>
          <w:rFonts w:ascii="Calibri" w:eastAsia="Times New Roman" w:hAnsi="Calibri" w:cs="Calibri"/>
          <w:kern w:val="0"/>
          <w:sz w:val="24"/>
          <w:szCs w:val="24"/>
          <w14:ligatures w14:val="none"/>
        </w:rPr>
        <w:t xml:space="preserve"> </w:t>
      </w:r>
      <w:hyperlink r:id="rId47" w:history="1">
        <w:r w:rsidR="00920657" w:rsidRPr="0043631E">
          <w:rPr>
            <w:rStyle w:val="Hyperlink"/>
            <w:rFonts w:ascii="Calibri" w:eastAsia="Times New Roman" w:hAnsi="Calibri" w:cs="Calibri"/>
            <w:color w:val="215E99" w:themeColor="text2" w:themeTint="BF"/>
            <w:kern w:val="0"/>
            <w:sz w:val="24"/>
            <w:szCs w:val="24"/>
            <w14:ligatures w14:val="none"/>
          </w:rPr>
          <w:t>Frank Phillips College’s Annual Security and Fire Safety Report</w:t>
        </w:r>
      </w:hyperlink>
      <w:r w:rsidRPr="0043631E">
        <w:rPr>
          <w:rFonts w:ascii="Calibri" w:eastAsia="Times New Roman" w:hAnsi="Calibri" w:cs="Calibri"/>
          <w:kern w:val="0"/>
          <w:sz w:val="24"/>
          <w:szCs w:val="24"/>
          <w14:ligatures w14:val="none"/>
        </w:rPr>
        <w:t> </w:t>
      </w:r>
      <w:r w:rsidR="00920657">
        <w:t xml:space="preserve"> </w:t>
      </w:r>
      <w:hyperlink r:id="rId48" w:history="1"/>
      <w:r w:rsidRPr="0043631E">
        <w:rPr>
          <w:rFonts w:ascii="Calibri" w:eastAsia="Times New Roman" w:hAnsi="Calibri" w:cs="Calibri"/>
          <w:kern w:val="0"/>
          <w:sz w:val="24"/>
          <w:szCs w:val="24"/>
          <w14:ligatures w14:val="none"/>
        </w:rPr>
        <w:t xml:space="preserve">, which contains the requirements for reporting missing persons on page </w:t>
      </w:r>
      <w:r w:rsidR="00AB13C9" w:rsidRPr="0043631E">
        <w:rPr>
          <w:rFonts w:ascii="Calibri" w:eastAsia="Times New Roman" w:hAnsi="Calibri" w:cs="Calibri"/>
          <w:kern w:val="0"/>
          <w:sz w:val="24"/>
          <w:szCs w:val="24"/>
          <w14:ligatures w14:val="none"/>
        </w:rPr>
        <w:t>8</w:t>
      </w:r>
      <w:r w:rsidRPr="0043631E">
        <w:rPr>
          <w:rFonts w:ascii="Calibri" w:eastAsia="Times New Roman" w:hAnsi="Calibri" w:cs="Calibri"/>
          <w:kern w:val="0"/>
          <w:sz w:val="24"/>
          <w:szCs w:val="24"/>
          <w14:ligatures w14:val="none"/>
        </w:rPr>
        <w:t>.</w:t>
      </w:r>
    </w:p>
    <w:p w14:paraId="231CA487" w14:textId="35890D3A"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Fire Safety Report and Fire Log</w:t>
      </w:r>
      <w:r w:rsidR="00F40C01" w:rsidRPr="0043631E">
        <w:rPr>
          <w:rFonts w:ascii="Calibri" w:eastAsia="Times New Roman" w:hAnsi="Calibri" w:cs="Calibri"/>
          <w:i/>
          <w:iCs/>
          <w:kern w:val="0"/>
          <w:sz w:val="24"/>
          <w:szCs w:val="24"/>
          <w14:ligatures w14:val="none"/>
        </w:rPr>
        <w:t xml:space="preserve"> </w:t>
      </w:r>
      <w:r w:rsidR="001A242C">
        <w:rPr>
          <w:rFonts w:ascii="Calibri" w:eastAsia="Times New Roman" w:hAnsi="Calibri" w:cs="Calibri"/>
          <w:i/>
          <w:iCs/>
          <w:kern w:val="0"/>
          <w:sz w:val="24"/>
          <w:szCs w:val="24"/>
          <w14:ligatures w14:val="none"/>
        </w:rPr>
        <w:t>–</w:t>
      </w:r>
      <w:r w:rsidRPr="0043631E">
        <w:rPr>
          <w:rFonts w:ascii="Calibri" w:eastAsia="Times New Roman" w:hAnsi="Calibri" w:cs="Calibri"/>
          <w:kern w:val="0"/>
          <w:sz w:val="24"/>
          <w:szCs w:val="24"/>
          <w14:ligatures w14:val="none"/>
        </w:rPr>
        <w:t xml:space="preserve"> </w:t>
      </w:r>
      <w:r w:rsidR="001A242C">
        <w:rPr>
          <w:rFonts w:ascii="Calibri" w:eastAsia="Times New Roman" w:hAnsi="Calibri" w:cs="Calibri"/>
          <w:kern w:val="0"/>
          <w:sz w:val="24"/>
          <w:szCs w:val="24"/>
          <w14:ligatures w14:val="none"/>
        </w:rPr>
        <w:t xml:space="preserve">A </w:t>
      </w:r>
      <w:r w:rsidR="00F40C01" w:rsidRPr="0043631E">
        <w:rPr>
          <w:rFonts w:ascii="Calibri" w:eastAsia="Times New Roman" w:hAnsi="Calibri" w:cs="Calibri"/>
          <w:kern w:val="0"/>
          <w:sz w:val="24"/>
          <w:szCs w:val="24"/>
          <w14:ligatures w14:val="none"/>
        </w:rPr>
        <w:t>s</w:t>
      </w:r>
      <w:r w:rsidRPr="0043631E">
        <w:rPr>
          <w:rFonts w:ascii="Calibri" w:eastAsia="Times New Roman" w:hAnsi="Calibri" w:cs="Calibri"/>
          <w:kern w:val="0"/>
          <w:sz w:val="24"/>
          <w:szCs w:val="24"/>
          <w14:ligatures w14:val="none"/>
        </w:rPr>
        <w:t xml:space="preserve">tudent </w:t>
      </w:r>
      <w:r w:rsidR="00F40C01" w:rsidRPr="0043631E">
        <w:rPr>
          <w:rFonts w:ascii="Calibri" w:eastAsia="Times New Roman" w:hAnsi="Calibri" w:cs="Calibri"/>
          <w:kern w:val="0"/>
          <w:sz w:val="24"/>
          <w:szCs w:val="24"/>
          <w14:ligatures w14:val="none"/>
        </w:rPr>
        <w:t>n</w:t>
      </w:r>
      <w:r w:rsidRPr="0043631E">
        <w:rPr>
          <w:rFonts w:ascii="Calibri" w:eastAsia="Times New Roman" w:hAnsi="Calibri" w:cs="Calibri"/>
          <w:kern w:val="0"/>
          <w:sz w:val="24"/>
          <w:szCs w:val="24"/>
          <w14:ligatures w14:val="none"/>
        </w:rPr>
        <w:t xml:space="preserve">otification is emailed to each enrolled student </w:t>
      </w:r>
      <w:r w:rsidR="008A6C21" w:rsidRPr="0043631E">
        <w:rPr>
          <w:rFonts w:ascii="Calibri" w:eastAsia="Times New Roman" w:hAnsi="Calibri" w:cs="Calibri"/>
          <w:kern w:val="0"/>
          <w:sz w:val="24"/>
          <w:szCs w:val="24"/>
          <w14:ligatures w14:val="none"/>
        </w:rPr>
        <w:t>annually</w:t>
      </w:r>
      <w:r w:rsidRPr="0043631E">
        <w:rPr>
          <w:rFonts w:ascii="Calibri" w:eastAsia="Times New Roman" w:hAnsi="Calibri" w:cs="Calibri"/>
          <w:kern w:val="0"/>
          <w:sz w:val="24"/>
          <w:szCs w:val="24"/>
          <w14:ligatures w14:val="none"/>
        </w:rPr>
        <w:t>.</w:t>
      </w:r>
      <w:r w:rsidR="008A6C21" w:rsidRPr="0043631E">
        <w:rPr>
          <w:rFonts w:ascii="Calibri" w:eastAsia="Times New Roman" w:hAnsi="Calibri" w:cs="Calibri"/>
          <w:kern w:val="0"/>
          <w:sz w:val="24"/>
          <w:szCs w:val="24"/>
          <w14:ligatures w14:val="none"/>
        </w:rPr>
        <w:t xml:space="preserve">  </w:t>
      </w:r>
      <w:r w:rsidRPr="0043631E">
        <w:rPr>
          <w:rFonts w:ascii="Calibri" w:eastAsia="Times New Roman" w:hAnsi="Calibri" w:cs="Calibri"/>
          <w:kern w:val="0"/>
          <w:sz w:val="24"/>
          <w:szCs w:val="24"/>
          <w14:ligatures w14:val="none"/>
        </w:rPr>
        <w:t>View </w:t>
      </w:r>
      <w:hyperlink r:id="rId49" w:history="1">
        <w:r w:rsidR="00920657" w:rsidRPr="0043631E">
          <w:rPr>
            <w:rStyle w:val="Hyperlink"/>
            <w:rFonts w:ascii="Calibri" w:eastAsia="Times New Roman" w:hAnsi="Calibri" w:cs="Calibri"/>
            <w:color w:val="215E99" w:themeColor="text2" w:themeTint="BF"/>
            <w:kern w:val="0"/>
            <w:sz w:val="24"/>
            <w:szCs w:val="24"/>
            <w14:ligatures w14:val="none"/>
          </w:rPr>
          <w:t>Frank Phillips College’s Annual Security and Fire Safety Report</w:t>
        </w:r>
      </w:hyperlink>
      <w:hyperlink r:id="rId50" w:history="1"/>
      <w:r w:rsidR="007A0D78" w:rsidRPr="0043631E">
        <w:rPr>
          <w:rFonts w:ascii="Calibri" w:eastAsia="Times New Roman" w:hAnsi="Calibri" w:cs="Calibri"/>
          <w:kern w:val="0"/>
          <w:sz w:val="24"/>
          <w:szCs w:val="24"/>
          <w14:ligatures w14:val="none"/>
        </w:rPr>
        <w:t>, which contains the requirements for reporting fire statistics for each on-campus student hou</w:t>
      </w:r>
      <w:r w:rsidRPr="0043631E">
        <w:rPr>
          <w:rFonts w:ascii="Calibri" w:eastAsia="Times New Roman" w:hAnsi="Calibri" w:cs="Calibri"/>
          <w:kern w:val="0"/>
          <w:sz w:val="24"/>
          <w:szCs w:val="24"/>
          <w14:ligatures w14:val="none"/>
        </w:rPr>
        <w:t xml:space="preserve">sing facility on </w:t>
      </w:r>
      <w:r w:rsidR="00F40C01" w:rsidRPr="0043631E">
        <w:rPr>
          <w:rFonts w:ascii="Calibri" w:eastAsia="Times New Roman" w:hAnsi="Calibri" w:cs="Calibri"/>
          <w:kern w:val="0"/>
          <w:sz w:val="24"/>
          <w:szCs w:val="24"/>
          <w14:ligatures w14:val="none"/>
        </w:rPr>
        <w:t>page 15</w:t>
      </w:r>
      <w:r w:rsidRPr="0043631E">
        <w:rPr>
          <w:rFonts w:ascii="Calibri" w:eastAsia="Times New Roman" w:hAnsi="Calibri" w:cs="Calibri"/>
          <w:kern w:val="0"/>
          <w:sz w:val="24"/>
          <w:szCs w:val="24"/>
          <w14:ligatures w14:val="none"/>
        </w:rPr>
        <w:t>. </w:t>
      </w:r>
    </w:p>
    <w:p w14:paraId="497F02BD" w14:textId="0BB675B8" w:rsidR="00026B56" w:rsidRPr="0043631E" w:rsidRDefault="00C56E2A" w:rsidP="00026B56">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Information for Crime Victims About Disciplinary Hearings</w:t>
      </w:r>
      <w:r w:rsidR="00026B56" w:rsidRPr="0043631E">
        <w:rPr>
          <w:rFonts w:ascii="Calibri" w:eastAsia="Times New Roman" w:hAnsi="Calibri" w:cs="Calibri"/>
          <w:kern w:val="0"/>
          <w:sz w:val="24"/>
          <w:szCs w:val="24"/>
          <w14:ligatures w14:val="none"/>
        </w:rPr>
        <w:t xml:space="preserve"> - A student notification is emailed to each enrolled student each semester</w:t>
      </w:r>
      <w:r w:rsidR="00026B56" w:rsidRPr="0043631E">
        <w:rPr>
          <w:rFonts w:ascii="Calibri" w:eastAsia="Times New Roman" w:hAnsi="Calibri" w:cs="Calibri"/>
          <w:i/>
          <w:iCs/>
          <w:kern w:val="0"/>
          <w:sz w:val="24"/>
          <w:szCs w:val="24"/>
          <w14:ligatures w14:val="none"/>
        </w:rPr>
        <w:t>.  </w:t>
      </w:r>
      <w:r w:rsidR="00026B56" w:rsidRPr="0043631E">
        <w:rPr>
          <w:rFonts w:ascii="Calibri" w:eastAsia="Times New Roman" w:hAnsi="Calibri" w:cs="Calibri"/>
          <w:kern w:val="0"/>
          <w:sz w:val="24"/>
          <w:szCs w:val="24"/>
          <w14:ligatures w14:val="none"/>
        </w:rPr>
        <w:t>View </w:t>
      </w:r>
      <w:hyperlink r:id="rId51" w:history="1">
        <w:r w:rsidR="00920657" w:rsidRPr="0043631E">
          <w:rPr>
            <w:rStyle w:val="Hyperlink"/>
            <w:rFonts w:ascii="Calibri" w:eastAsia="Times New Roman" w:hAnsi="Calibri" w:cs="Calibri"/>
            <w:color w:val="215E99" w:themeColor="text2" w:themeTint="BF"/>
            <w:kern w:val="0"/>
            <w:sz w:val="24"/>
            <w:szCs w:val="24"/>
            <w14:ligatures w14:val="none"/>
          </w:rPr>
          <w:t>Frank Phillips College’s Annual Security and Fire Safety Report</w:t>
        </w:r>
      </w:hyperlink>
      <w:r w:rsidR="00026B56" w:rsidRPr="0043631E">
        <w:rPr>
          <w:rFonts w:ascii="Calibri" w:eastAsia="Times New Roman" w:hAnsi="Calibri" w:cs="Calibri"/>
          <w:kern w:val="0"/>
          <w:sz w:val="24"/>
          <w:szCs w:val="24"/>
          <w14:ligatures w14:val="none"/>
        </w:rPr>
        <w:t xml:space="preserve"> which contains information on disciplinary proceedings.  </w:t>
      </w:r>
    </w:p>
    <w:p w14:paraId="6D54EA77" w14:textId="77777777" w:rsidR="00C56E2A" w:rsidRPr="0043631E" w:rsidRDefault="00C56E2A" w:rsidP="00C56E2A">
      <w:pPr>
        <w:spacing w:before="330" w:after="180" w:line="288" w:lineRule="atLeast"/>
        <w:outlineLvl w:val="2"/>
        <w:rPr>
          <w:rFonts w:ascii="Calibri" w:eastAsia="Times New Roman" w:hAnsi="Calibri" w:cs="Calibri"/>
          <w:b/>
          <w:bCs/>
          <w:kern w:val="0"/>
          <w:sz w:val="24"/>
          <w:szCs w:val="24"/>
          <w14:ligatures w14:val="none"/>
        </w:rPr>
      </w:pPr>
      <w:r w:rsidRPr="0043631E">
        <w:rPr>
          <w:rFonts w:ascii="Calibri" w:eastAsia="Times New Roman" w:hAnsi="Calibri" w:cs="Calibri"/>
          <w:b/>
          <w:bCs/>
          <w:kern w:val="0"/>
          <w:sz w:val="24"/>
          <w:szCs w:val="24"/>
          <w14:ligatures w14:val="none"/>
        </w:rPr>
        <w:t>Student Outcomes</w:t>
      </w:r>
    </w:p>
    <w:p w14:paraId="6DB3DB2D" w14:textId="2B54AF47"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9C3953">
        <w:rPr>
          <w:rFonts w:ascii="Calibri" w:eastAsia="Times New Roman" w:hAnsi="Calibri" w:cs="Calibri"/>
          <w:i/>
          <w:iCs/>
          <w:kern w:val="0"/>
          <w:sz w:val="24"/>
          <w:szCs w:val="24"/>
          <w14:ligatures w14:val="none"/>
        </w:rPr>
        <w:t>Retention Rate</w:t>
      </w:r>
      <w:r w:rsidR="000E0821" w:rsidRPr="009C3953">
        <w:rPr>
          <w:rFonts w:ascii="Calibri" w:eastAsia="Times New Roman" w:hAnsi="Calibri" w:cs="Calibri"/>
          <w:i/>
          <w:iCs/>
          <w:kern w:val="0"/>
          <w:sz w:val="24"/>
          <w:szCs w:val="24"/>
          <w14:ligatures w14:val="none"/>
        </w:rPr>
        <w:t>, Completion/Graduation and Transfer-out Rates &amp; Completion/Graduation and Transfer-out Rates for Students Receiving Athletically Related Student Aid</w:t>
      </w:r>
      <w:r w:rsidR="000E0821" w:rsidRPr="009C3953">
        <w:rPr>
          <w:rFonts w:ascii="Calibri" w:eastAsia="Times New Roman" w:hAnsi="Calibri" w:cs="Calibri"/>
          <w:kern w:val="0"/>
          <w:sz w:val="24"/>
          <w:szCs w:val="24"/>
          <w14:ligatures w14:val="none"/>
        </w:rPr>
        <w:t xml:space="preserve"> - </w:t>
      </w:r>
      <w:r w:rsidRPr="009C3953">
        <w:rPr>
          <w:rFonts w:ascii="Calibri" w:eastAsia="Times New Roman" w:hAnsi="Calibri" w:cs="Calibri"/>
          <w:kern w:val="0"/>
          <w:sz w:val="24"/>
          <w:szCs w:val="24"/>
          <w14:ligatures w14:val="none"/>
        </w:rPr>
        <w:t>Learn more about the </w:t>
      </w:r>
      <w:hyperlink r:id="rId52" w:history="1">
        <w:r w:rsidRPr="009C3953">
          <w:rPr>
            <w:rFonts w:ascii="Calibri" w:eastAsia="Times New Roman" w:hAnsi="Calibri" w:cs="Calibri"/>
            <w:color w:val="215E99" w:themeColor="text2" w:themeTint="BF"/>
            <w:kern w:val="0"/>
            <w:sz w:val="24"/>
            <w:szCs w:val="24"/>
            <w:u w:val="single"/>
            <w14:ligatures w14:val="none"/>
          </w:rPr>
          <w:t>retention</w:t>
        </w:r>
        <w:r w:rsidR="006630BC" w:rsidRPr="009C3953">
          <w:rPr>
            <w:rFonts w:ascii="Calibri" w:eastAsia="Times New Roman" w:hAnsi="Calibri" w:cs="Calibri"/>
            <w:color w:val="215E99" w:themeColor="text2" w:themeTint="BF"/>
            <w:kern w:val="0"/>
            <w:sz w:val="24"/>
            <w:szCs w:val="24"/>
            <w:u w:val="single"/>
            <w14:ligatures w14:val="none"/>
          </w:rPr>
          <w:t>, completion, graduation and transfer-ou</w:t>
        </w:r>
        <w:r w:rsidR="005A1201">
          <w:rPr>
            <w:rFonts w:ascii="Calibri" w:eastAsia="Times New Roman" w:hAnsi="Calibri" w:cs="Calibri"/>
            <w:color w:val="215E99" w:themeColor="text2" w:themeTint="BF"/>
            <w:kern w:val="0"/>
            <w:sz w:val="24"/>
            <w:szCs w:val="24"/>
            <w:u w:val="single"/>
            <w14:ligatures w14:val="none"/>
          </w:rPr>
          <w:t>t</w:t>
        </w:r>
        <w:r w:rsidR="006630BC" w:rsidRPr="009C3953">
          <w:rPr>
            <w:rFonts w:ascii="Calibri" w:eastAsia="Times New Roman" w:hAnsi="Calibri" w:cs="Calibri"/>
            <w:color w:val="215E99" w:themeColor="text2" w:themeTint="BF"/>
            <w:kern w:val="0"/>
            <w:sz w:val="24"/>
            <w:szCs w:val="24"/>
            <w:u w:val="single"/>
            <w14:ligatures w14:val="none"/>
          </w:rPr>
          <w:t xml:space="preserve"> rates</w:t>
        </w:r>
        <w:r w:rsidR="006630BC" w:rsidRPr="009C3953">
          <w:rPr>
            <w:rFonts w:ascii="Calibri" w:eastAsia="Times New Roman" w:hAnsi="Calibri" w:cs="Calibri"/>
            <w:kern w:val="0"/>
            <w:sz w:val="24"/>
            <w:szCs w:val="24"/>
            <w14:ligatures w14:val="none"/>
          </w:rPr>
          <w:t xml:space="preserve"> for Frank Phillips</w:t>
        </w:r>
        <w:r w:rsidRPr="009C3953">
          <w:rPr>
            <w:rFonts w:ascii="Calibri" w:eastAsia="Times New Roman" w:hAnsi="Calibri" w:cs="Calibri"/>
            <w:kern w:val="0"/>
            <w:sz w:val="24"/>
            <w:szCs w:val="24"/>
            <w14:ligatures w14:val="none"/>
          </w:rPr>
          <w:t xml:space="preserve">’s </w:t>
        </w:r>
        <w:r w:rsidR="006630BC" w:rsidRPr="009C3953">
          <w:rPr>
            <w:rFonts w:ascii="Calibri" w:eastAsia="Times New Roman" w:hAnsi="Calibri" w:cs="Calibri"/>
            <w:kern w:val="0"/>
            <w:sz w:val="24"/>
            <w:szCs w:val="24"/>
            <w14:ligatures w14:val="none"/>
          </w:rPr>
          <w:t xml:space="preserve">College </w:t>
        </w:r>
        <w:r w:rsidRPr="009C3953">
          <w:rPr>
            <w:rFonts w:ascii="Calibri" w:eastAsia="Times New Roman" w:hAnsi="Calibri" w:cs="Calibri"/>
            <w:kern w:val="0"/>
            <w:sz w:val="24"/>
            <w:szCs w:val="24"/>
            <w14:ligatures w14:val="none"/>
          </w:rPr>
          <w:t>full-time, first-time undergraduate degree-seeking students</w:t>
        </w:r>
      </w:hyperlink>
      <w:r w:rsidRPr="0043631E">
        <w:rPr>
          <w:rFonts w:ascii="Calibri" w:eastAsia="Times New Roman" w:hAnsi="Calibri" w:cs="Calibri"/>
          <w:kern w:val="0"/>
          <w:sz w:val="24"/>
          <w:szCs w:val="24"/>
          <w14:ligatures w14:val="none"/>
        </w:rPr>
        <w:t>.</w:t>
      </w:r>
    </w:p>
    <w:p w14:paraId="52AD1CAB" w14:textId="705A4C54" w:rsidR="00C56E2A" w:rsidRPr="00867CCA" w:rsidRDefault="00C56E2A" w:rsidP="00C56E2A">
      <w:pPr>
        <w:spacing w:before="100" w:beforeAutospacing="1" w:after="100" w:afterAutospacing="1" w:line="360" w:lineRule="atLeast"/>
        <w:rPr>
          <w:rStyle w:val="Hyperlink"/>
          <w:rFonts w:ascii="Calibri" w:eastAsia="Times New Roman" w:hAnsi="Calibri" w:cs="Calibri"/>
          <w:color w:val="215E99" w:themeColor="text2" w:themeTint="BF"/>
          <w:kern w:val="0"/>
          <w:sz w:val="24"/>
          <w:szCs w:val="24"/>
          <w14:ligatures w14:val="none"/>
        </w:rPr>
      </w:pPr>
      <w:r w:rsidRPr="0043631E">
        <w:rPr>
          <w:rFonts w:ascii="Calibri" w:eastAsia="Times New Roman" w:hAnsi="Calibri" w:cs="Calibri"/>
          <w:i/>
          <w:iCs/>
          <w:kern w:val="0"/>
          <w:sz w:val="24"/>
          <w:szCs w:val="24"/>
          <w14:ligatures w14:val="none"/>
        </w:rPr>
        <w:t>Placement in Employment</w:t>
      </w:r>
      <w:r w:rsidR="00FC2C69" w:rsidRPr="0043631E">
        <w:rPr>
          <w:rFonts w:ascii="Calibri" w:eastAsia="Times New Roman" w:hAnsi="Calibri" w:cs="Calibri"/>
          <w:i/>
          <w:iCs/>
          <w:kern w:val="0"/>
          <w:sz w:val="24"/>
          <w:szCs w:val="24"/>
          <w14:ligatures w14:val="none"/>
        </w:rPr>
        <w:t xml:space="preserve"> and Job Placement Rates</w:t>
      </w:r>
      <w:r w:rsidR="00FC2C69" w:rsidRPr="0043631E">
        <w:rPr>
          <w:rFonts w:ascii="Calibri" w:eastAsia="Times New Roman" w:hAnsi="Calibri" w:cs="Calibri"/>
          <w:kern w:val="0"/>
          <w:sz w:val="24"/>
          <w:szCs w:val="24"/>
          <w14:ligatures w14:val="none"/>
        </w:rPr>
        <w:t xml:space="preserve"> - </w:t>
      </w:r>
      <w:r w:rsidR="00786821" w:rsidRPr="0043631E">
        <w:rPr>
          <w:rFonts w:ascii="Calibri" w:eastAsia="Times New Roman" w:hAnsi="Calibri" w:cs="Calibri"/>
          <w:kern w:val="0"/>
          <w:sz w:val="24"/>
          <w:szCs w:val="24"/>
          <w14:ligatures w14:val="none"/>
        </w:rPr>
        <w:t xml:space="preserve">Learn more about the </w:t>
      </w:r>
      <w:r w:rsidR="00FC2C69" w:rsidRPr="0043631E">
        <w:rPr>
          <w:rFonts w:ascii="Calibri" w:eastAsia="Times New Roman" w:hAnsi="Calibri" w:cs="Calibri"/>
          <w:kern w:val="0"/>
          <w:sz w:val="24"/>
          <w:szCs w:val="24"/>
          <w14:ligatures w14:val="none"/>
        </w:rPr>
        <w:t xml:space="preserve">job placement rates and placement in employment for Frank Phillip’s College Students through the </w:t>
      </w:r>
      <w:r w:rsidR="00867CCA" w:rsidRPr="00867CCA">
        <w:rPr>
          <w:rFonts w:ascii="Calibri" w:eastAsia="Times New Roman" w:hAnsi="Calibri" w:cs="Calibri"/>
          <w:color w:val="215E99" w:themeColor="text2" w:themeTint="BF"/>
          <w:kern w:val="0"/>
          <w:sz w:val="24"/>
          <w:szCs w:val="24"/>
          <w14:ligatures w14:val="none"/>
        </w:rPr>
        <w:fldChar w:fldCharType="begin"/>
      </w:r>
      <w:r w:rsidR="00867CCA" w:rsidRPr="00867CCA">
        <w:rPr>
          <w:rFonts w:ascii="Calibri" w:eastAsia="Times New Roman" w:hAnsi="Calibri" w:cs="Calibri"/>
          <w:color w:val="215E99" w:themeColor="text2" w:themeTint="BF"/>
          <w:kern w:val="0"/>
          <w:sz w:val="24"/>
          <w:szCs w:val="24"/>
          <w14:ligatures w14:val="none"/>
        </w:rPr>
        <w:instrText>HYPERLINK "http://www.txhighereddata.org/reports/performance/ctcasalf/exitcohorts/"</w:instrText>
      </w:r>
      <w:r w:rsidR="00867CCA" w:rsidRPr="00867CCA">
        <w:rPr>
          <w:rFonts w:ascii="Calibri" w:eastAsia="Times New Roman" w:hAnsi="Calibri" w:cs="Calibri"/>
          <w:color w:val="215E99" w:themeColor="text2" w:themeTint="BF"/>
          <w:kern w:val="0"/>
          <w:sz w:val="24"/>
          <w:szCs w:val="24"/>
          <w14:ligatures w14:val="none"/>
        </w:rPr>
      </w:r>
      <w:r w:rsidR="00867CCA" w:rsidRPr="00867CCA">
        <w:rPr>
          <w:rFonts w:ascii="Calibri" w:eastAsia="Times New Roman" w:hAnsi="Calibri" w:cs="Calibri"/>
          <w:color w:val="215E99" w:themeColor="text2" w:themeTint="BF"/>
          <w:kern w:val="0"/>
          <w:sz w:val="24"/>
          <w:szCs w:val="24"/>
          <w14:ligatures w14:val="none"/>
        </w:rPr>
        <w:fldChar w:fldCharType="separate"/>
      </w:r>
      <w:r w:rsidR="00FC2C69" w:rsidRPr="00867CCA">
        <w:rPr>
          <w:rStyle w:val="Hyperlink"/>
          <w:rFonts w:ascii="Calibri" w:eastAsia="Times New Roman" w:hAnsi="Calibri" w:cs="Calibri"/>
          <w:color w:val="215E99" w:themeColor="text2" w:themeTint="BF"/>
          <w:kern w:val="0"/>
          <w:sz w:val="24"/>
          <w:szCs w:val="24"/>
          <w14:ligatures w14:val="none"/>
        </w:rPr>
        <w:t>Texas H</w:t>
      </w:r>
      <w:r w:rsidR="00FC2C69" w:rsidRPr="00867CCA">
        <w:rPr>
          <w:rStyle w:val="Hyperlink"/>
          <w:rFonts w:ascii="Calibri" w:eastAsia="Times New Roman" w:hAnsi="Calibri" w:cs="Calibri"/>
          <w:color w:val="215E99" w:themeColor="text2" w:themeTint="BF"/>
          <w:kern w:val="0"/>
          <w:sz w:val="24"/>
          <w:szCs w:val="24"/>
          <w14:ligatures w14:val="none"/>
        </w:rPr>
        <w:t>i</w:t>
      </w:r>
      <w:r w:rsidR="00FC2C69" w:rsidRPr="00867CCA">
        <w:rPr>
          <w:rStyle w:val="Hyperlink"/>
          <w:rFonts w:ascii="Calibri" w:eastAsia="Times New Roman" w:hAnsi="Calibri" w:cs="Calibri"/>
          <w:color w:val="215E99" w:themeColor="text2" w:themeTint="BF"/>
          <w:kern w:val="0"/>
          <w:sz w:val="24"/>
          <w:szCs w:val="24"/>
          <w14:ligatures w14:val="none"/>
        </w:rPr>
        <w:t>gher Education Data system.</w:t>
      </w:r>
    </w:p>
    <w:p w14:paraId="4436E3BA" w14:textId="6A54E3D1" w:rsidR="00C56E2A" w:rsidRPr="0043631E" w:rsidRDefault="00867CCA" w:rsidP="002748B9">
      <w:pPr>
        <w:spacing w:before="330" w:after="180" w:line="288" w:lineRule="atLeast"/>
        <w:outlineLvl w:val="2"/>
        <w:rPr>
          <w:rFonts w:ascii="Calibri" w:eastAsia="Times New Roman" w:hAnsi="Calibri" w:cs="Calibri"/>
          <w:kern w:val="0"/>
          <w:sz w:val="24"/>
          <w:szCs w:val="24"/>
          <w14:ligatures w14:val="none"/>
        </w:rPr>
      </w:pPr>
      <w:r w:rsidRPr="00867CCA">
        <w:rPr>
          <w:rFonts w:ascii="Calibri" w:eastAsia="Times New Roman" w:hAnsi="Calibri" w:cs="Calibri"/>
          <w:color w:val="215E99" w:themeColor="text2" w:themeTint="BF"/>
          <w:kern w:val="0"/>
          <w:sz w:val="24"/>
          <w:szCs w:val="24"/>
          <w14:ligatures w14:val="none"/>
        </w:rPr>
        <w:fldChar w:fldCharType="end"/>
      </w:r>
      <w:r w:rsidR="00C56E2A" w:rsidRPr="0043631E">
        <w:rPr>
          <w:rFonts w:ascii="Calibri" w:eastAsia="Times New Roman" w:hAnsi="Calibri" w:cs="Calibri"/>
          <w:i/>
          <w:iCs/>
          <w:kern w:val="0"/>
          <w:sz w:val="24"/>
          <w:szCs w:val="24"/>
          <w14:ligatures w14:val="none"/>
        </w:rPr>
        <w:t>Intercollegiate Athletic Program Participation Rates and Financial Support Data</w:t>
      </w:r>
      <w:r w:rsidR="003D096E" w:rsidRPr="0043631E">
        <w:rPr>
          <w:rFonts w:ascii="Calibri" w:eastAsia="Times New Roman" w:hAnsi="Calibri" w:cs="Calibri"/>
          <w:kern w:val="0"/>
          <w:sz w:val="24"/>
          <w:szCs w:val="24"/>
          <w14:ligatures w14:val="none"/>
        </w:rPr>
        <w:t xml:space="preserve"> - </w:t>
      </w:r>
      <w:r w:rsidR="00C56E2A" w:rsidRPr="0043631E">
        <w:rPr>
          <w:rFonts w:ascii="Calibri" w:eastAsia="Times New Roman" w:hAnsi="Calibri" w:cs="Calibri"/>
          <w:kern w:val="0"/>
          <w:sz w:val="24"/>
          <w:szCs w:val="24"/>
          <w14:ligatures w14:val="none"/>
        </w:rPr>
        <w:t>View </w:t>
      </w:r>
      <w:r w:rsidR="003D096E" w:rsidRPr="0043631E">
        <w:rPr>
          <w:rFonts w:ascii="Calibri" w:eastAsia="Times New Roman" w:hAnsi="Calibri" w:cs="Calibri"/>
          <w:kern w:val="0"/>
          <w:sz w:val="24"/>
          <w:szCs w:val="24"/>
          <w14:ligatures w14:val="none"/>
        </w:rPr>
        <w:t>Frank Phillip’s College</w:t>
      </w:r>
      <w:r w:rsidR="00C56E2A" w:rsidRPr="0043631E">
        <w:rPr>
          <w:rFonts w:ascii="Calibri" w:eastAsia="Times New Roman" w:hAnsi="Calibri" w:cs="Calibri"/>
          <w:kern w:val="0"/>
          <w:sz w:val="24"/>
          <w:szCs w:val="24"/>
          <w14:ligatures w14:val="none"/>
        </w:rPr>
        <w:t xml:space="preserve"> </w:t>
      </w:r>
      <w:hyperlink r:id="rId53" w:history="1">
        <w:r w:rsidR="00C56E2A" w:rsidRPr="0043631E">
          <w:rPr>
            <w:rStyle w:val="Hyperlink"/>
            <w:rFonts w:ascii="Calibri" w:eastAsia="Times New Roman" w:hAnsi="Calibri" w:cs="Calibri"/>
            <w:color w:val="215E99" w:themeColor="text2" w:themeTint="BF"/>
            <w:kern w:val="0"/>
            <w:sz w:val="24"/>
            <w:szCs w:val="24"/>
            <w14:ligatures w14:val="none"/>
          </w:rPr>
          <w:t>Equity in Athletics Disclosure Act (EADA) Annual Reports</w:t>
        </w:r>
      </w:hyperlink>
      <w:r w:rsidR="00C56E2A" w:rsidRPr="0043631E">
        <w:rPr>
          <w:rFonts w:ascii="Calibri" w:eastAsia="Times New Roman" w:hAnsi="Calibri" w:cs="Calibri"/>
          <w:kern w:val="0"/>
          <w:sz w:val="24"/>
          <w:szCs w:val="24"/>
          <w14:ligatures w14:val="none"/>
        </w:rPr>
        <w:t>, which make available gender equity information about athletic programs.</w:t>
      </w:r>
    </w:p>
    <w:p w14:paraId="53DFC7A5" w14:textId="77777777" w:rsidR="00AE57B1" w:rsidRDefault="00AE57B1">
      <w:pPr>
        <w:rPr>
          <w:rFonts w:ascii="Calibri" w:eastAsia="Times New Roman" w:hAnsi="Calibri" w:cs="Calibri"/>
          <w:b/>
          <w:bCs/>
          <w:i/>
          <w:iCs/>
          <w:kern w:val="0"/>
          <w:sz w:val="24"/>
          <w:szCs w:val="24"/>
          <w14:ligatures w14:val="none"/>
        </w:rPr>
      </w:pPr>
      <w:r>
        <w:rPr>
          <w:rFonts w:ascii="Calibri" w:eastAsia="Times New Roman" w:hAnsi="Calibri" w:cs="Calibri"/>
          <w:b/>
          <w:bCs/>
          <w:i/>
          <w:iCs/>
          <w:kern w:val="0"/>
          <w:sz w:val="24"/>
          <w:szCs w:val="24"/>
          <w14:ligatures w14:val="none"/>
        </w:rPr>
        <w:br w:type="page"/>
      </w:r>
    </w:p>
    <w:p w14:paraId="08CB3835" w14:textId="214952F5" w:rsidR="00C56E2A" w:rsidRPr="0043631E" w:rsidRDefault="00C56E2A" w:rsidP="00663493">
      <w:pPr>
        <w:spacing w:after="0" w:line="240" w:lineRule="auto"/>
        <w:outlineLvl w:val="2"/>
        <w:rPr>
          <w:rFonts w:ascii="Calibri" w:eastAsia="Times New Roman" w:hAnsi="Calibri" w:cs="Calibri"/>
          <w:b/>
          <w:bCs/>
          <w:i/>
          <w:iCs/>
          <w:kern w:val="0"/>
          <w:sz w:val="24"/>
          <w:szCs w:val="24"/>
          <w14:ligatures w14:val="none"/>
        </w:rPr>
      </w:pPr>
      <w:r w:rsidRPr="0043631E">
        <w:rPr>
          <w:rFonts w:ascii="Calibri" w:eastAsia="Times New Roman" w:hAnsi="Calibri" w:cs="Calibri"/>
          <w:b/>
          <w:bCs/>
          <w:i/>
          <w:iCs/>
          <w:kern w:val="0"/>
          <w:sz w:val="24"/>
          <w:szCs w:val="24"/>
          <w14:ligatures w14:val="none"/>
        </w:rPr>
        <w:lastRenderedPageBreak/>
        <w:t>Voter Registration</w:t>
      </w:r>
      <w:r w:rsidR="00262E2D">
        <w:rPr>
          <w:rFonts w:ascii="Calibri" w:eastAsia="Times New Roman" w:hAnsi="Calibri" w:cs="Calibri"/>
          <w:b/>
          <w:bCs/>
          <w:i/>
          <w:iCs/>
          <w:kern w:val="0"/>
          <w:sz w:val="24"/>
          <w:szCs w:val="24"/>
          <w14:ligatures w14:val="none"/>
        </w:rPr>
        <w:t xml:space="preserve"> Information</w:t>
      </w:r>
    </w:p>
    <w:p w14:paraId="18550CE5" w14:textId="77777777" w:rsidR="00AE57B1" w:rsidRDefault="00AE57B1" w:rsidP="00663493">
      <w:pPr>
        <w:spacing w:after="0" w:line="240" w:lineRule="auto"/>
        <w:rPr>
          <w:rFonts w:ascii="Calibri" w:eastAsia="Times New Roman" w:hAnsi="Calibri" w:cs="Calibri"/>
          <w:i/>
          <w:iCs/>
          <w:kern w:val="0"/>
          <w:sz w:val="24"/>
          <w:szCs w:val="24"/>
          <w14:ligatures w14:val="none"/>
        </w:rPr>
      </w:pPr>
    </w:p>
    <w:p w14:paraId="19E45030" w14:textId="5F3FEC17" w:rsidR="005F358B" w:rsidRDefault="00C56E2A" w:rsidP="008C1183">
      <w:pPr>
        <w:spacing w:after="0" w:line="276" w:lineRule="auto"/>
        <w:rPr>
          <w:rFonts w:ascii="Calibri" w:eastAsia="Times New Roman" w:hAnsi="Calibri" w:cs="Calibri"/>
          <w:kern w:val="0"/>
          <w:sz w:val="24"/>
          <w:szCs w:val="24"/>
          <w14:ligatures w14:val="none"/>
        </w:rPr>
      </w:pPr>
      <w:r w:rsidRPr="00AC7BC9">
        <w:rPr>
          <w:rFonts w:ascii="Calibri" w:eastAsia="Times New Roman" w:hAnsi="Calibri" w:cs="Calibri"/>
          <w:i/>
          <w:iCs/>
          <w:kern w:val="0"/>
          <w:sz w:val="24"/>
          <w:szCs w:val="24"/>
          <w14:ligatures w14:val="none"/>
        </w:rPr>
        <w:t>Voter Registration Forms</w:t>
      </w:r>
      <w:r w:rsidR="00AC7BC9">
        <w:rPr>
          <w:rFonts w:ascii="Calibri" w:eastAsia="Times New Roman" w:hAnsi="Calibri" w:cs="Calibri"/>
          <w:kern w:val="0"/>
          <w:sz w:val="24"/>
          <w:szCs w:val="24"/>
          <w14:ligatures w14:val="none"/>
        </w:rPr>
        <w:t xml:space="preserve"> – </w:t>
      </w:r>
      <w:r w:rsidR="00AC7BC9" w:rsidRPr="00AC7BC9">
        <w:rPr>
          <w:rFonts w:ascii="Calibri" w:eastAsia="Times New Roman" w:hAnsi="Calibri" w:cs="Calibri"/>
          <w:kern w:val="0"/>
          <w:sz w:val="24"/>
          <w:szCs w:val="24"/>
          <w14:ligatures w14:val="none"/>
        </w:rPr>
        <w:t>Voter registration forms and information is provided to students annually in conjunction with Constitution Day and administered by the Frank Phillips College Student Government Association.</w:t>
      </w:r>
      <w:r w:rsidR="00854442">
        <w:rPr>
          <w:rFonts w:ascii="Calibri" w:eastAsia="Times New Roman" w:hAnsi="Calibri" w:cs="Calibri"/>
          <w:kern w:val="0"/>
          <w:sz w:val="24"/>
          <w:szCs w:val="24"/>
          <w14:ligatures w14:val="none"/>
        </w:rPr>
        <w:t xml:space="preserve">  </w:t>
      </w:r>
      <w:r w:rsidR="00EC5B1B">
        <w:rPr>
          <w:rFonts w:ascii="Calibri" w:eastAsia="Times New Roman" w:hAnsi="Calibri" w:cs="Calibri"/>
          <w:kern w:val="0"/>
          <w:sz w:val="24"/>
          <w:szCs w:val="24"/>
          <w14:ligatures w14:val="none"/>
        </w:rPr>
        <w:t>G</w:t>
      </w:r>
      <w:r w:rsidR="00692AB4">
        <w:rPr>
          <w:rFonts w:ascii="Calibri" w:eastAsia="Times New Roman" w:hAnsi="Calibri" w:cs="Calibri"/>
          <w:kern w:val="0"/>
          <w:sz w:val="24"/>
          <w:szCs w:val="24"/>
          <w14:ligatures w14:val="none"/>
        </w:rPr>
        <w:t>eneral election information and voter information</w:t>
      </w:r>
      <w:r w:rsidR="006F45E8">
        <w:rPr>
          <w:rFonts w:ascii="Calibri" w:eastAsia="Times New Roman" w:hAnsi="Calibri" w:cs="Calibri"/>
          <w:kern w:val="0"/>
          <w:sz w:val="24"/>
          <w:szCs w:val="24"/>
          <w14:ligatures w14:val="none"/>
        </w:rPr>
        <w:t xml:space="preserve"> is available through </w:t>
      </w:r>
      <w:hyperlink r:id="rId54" w:history="1">
        <w:r w:rsidR="006F45E8" w:rsidRPr="006F45E8">
          <w:rPr>
            <w:rStyle w:val="Hyperlink"/>
            <w:rFonts w:ascii="Calibri" w:eastAsia="Times New Roman" w:hAnsi="Calibri" w:cs="Calibri"/>
            <w:kern w:val="0"/>
            <w:sz w:val="24"/>
            <w:szCs w:val="24"/>
            <w14:ligatures w14:val="none"/>
          </w:rPr>
          <w:t>Hutchinson County Election Information</w:t>
        </w:r>
      </w:hyperlink>
      <w:r w:rsidR="006F45E8">
        <w:rPr>
          <w:rFonts w:ascii="Calibri" w:eastAsia="Times New Roman" w:hAnsi="Calibri" w:cs="Calibri"/>
          <w:kern w:val="0"/>
          <w:sz w:val="24"/>
          <w:szCs w:val="24"/>
          <w14:ligatures w14:val="none"/>
        </w:rPr>
        <w:t>.</w:t>
      </w:r>
      <w:r w:rsidR="00B04D70">
        <w:rPr>
          <w:rFonts w:ascii="Calibri" w:eastAsia="Times New Roman" w:hAnsi="Calibri" w:cs="Calibri"/>
          <w:kern w:val="0"/>
          <w:sz w:val="24"/>
          <w:szCs w:val="24"/>
          <w14:ligatures w14:val="none"/>
        </w:rPr>
        <w:t xml:space="preserve">  </w:t>
      </w:r>
    </w:p>
    <w:p w14:paraId="380D18F2" w14:textId="246A379D" w:rsidR="00C56E2A" w:rsidRPr="0043631E" w:rsidRDefault="00C56E2A" w:rsidP="005F358B">
      <w:pPr>
        <w:spacing w:before="100" w:beforeAutospacing="1" w:after="100" w:afterAutospacing="1" w:line="360" w:lineRule="atLeast"/>
        <w:rPr>
          <w:rFonts w:ascii="Calibri" w:eastAsia="Times New Roman" w:hAnsi="Calibri" w:cs="Calibri"/>
          <w:b/>
          <w:bCs/>
          <w:i/>
          <w:iCs/>
          <w:kern w:val="0"/>
          <w:sz w:val="24"/>
          <w:szCs w:val="24"/>
          <w14:ligatures w14:val="none"/>
        </w:rPr>
      </w:pPr>
      <w:r w:rsidRPr="0043631E">
        <w:rPr>
          <w:rFonts w:ascii="Calibri" w:eastAsia="Times New Roman" w:hAnsi="Calibri" w:cs="Calibri"/>
          <w:b/>
          <w:bCs/>
          <w:i/>
          <w:iCs/>
          <w:kern w:val="0"/>
          <w:sz w:val="24"/>
          <w:szCs w:val="24"/>
          <w14:ligatures w14:val="none"/>
        </w:rPr>
        <w:t>Disclosure Requirements Relating to Education Loans</w:t>
      </w:r>
    </w:p>
    <w:p w14:paraId="59AB71AA" w14:textId="2E92A482"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AE57B1">
        <w:rPr>
          <w:rFonts w:ascii="Calibri" w:eastAsia="Times New Roman" w:hAnsi="Calibri" w:cs="Calibri"/>
          <w:i/>
          <w:iCs/>
          <w:kern w:val="0"/>
          <w:sz w:val="24"/>
          <w:szCs w:val="24"/>
          <w14:ligatures w14:val="none"/>
        </w:rPr>
        <w:t xml:space="preserve">Student Loan Information Published by </w:t>
      </w:r>
      <w:r w:rsidR="00AE57B1" w:rsidRPr="00AE57B1">
        <w:rPr>
          <w:rFonts w:ascii="Calibri" w:eastAsia="Times New Roman" w:hAnsi="Calibri" w:cs="Calibri"/>
          <w:i/>
          <w:iCs/>
          <w:kern w:val="0"/>
          <w:sz w:val="24"/>
          <w:szCs w:val="24"/>
          <w14:ligatures w14:val="none"/>
        </w:rPr>
        <w:t>the Department</w:t>
      </w:r>
      <w:r w:rsidRPr="00AE57B1">
        <w:rPr>
          <w:rFonts w:ascii="Calibri" w:eastAsia="Times New Roman" w:hAnsi="Calibri" w:cs="Calibri"/>
          <w:i/>
          <w:iCs/>
          <w:kern w:val="0"/>
          <w:sz w:val="24"/>
          <w:szCs w:val="24"/>
          <w14:ligatures w14:val="none"/>
        </w:rPr>
        <w:t xml:space="preserve"> of Education</w:t>
      </w:r>
      <w:r w:rsidR="009E46E6" w:rsidRPr="0043631E">
        <w:rPr>
          <w:rFonts w:ascii="Calibri" w:eastAsia="Times New Roman" w:hAnsi="Calibri" w:cs="Calibri"/>
          <w:kern w:val="0"/>
          <w:sz w:val="24"/>
          <w:szCs w:val="24"/>
          <w14:ligatures w14:val="none"/>
        </w:rPr>
        <w:t xml:space="preserve"> - </w:t>
      </w:r>
      <w:r w:rsidRPr="0043631E">
        <w:rPr>
          <w:rFonts w:ascii="Calibri" w:eastAsia="Times New Roman" w:hAnsi="Calibri" w:cs="Calibri"/>
          <w:kern w:val="0"/>
          <w:sz w:val="24"/>
          <w:szCs w:val="24"/>
          <w14:ligatures w14:val="none"/>
        </w:rPr>
        <w:t>Learn more about </w:t>
      </w:r>
      <w:hyperlink r:id="rId55" w:history="1">
        <w:r w:rsidRPr="0043631E">
          <w:rPr>
            <w:rFonts w:ascii="Calibri" w:eastAsia="Times New Roman" w:hAnsi="Calibri" w:cs="Calibri"/>
            <w:kern w:val="0"/>
            <w:sz w:val="24"/>
            <w:szCs w:val="24"/>
            <w14:ligatures w14:val="none"/>
          </w:rPr>
          <w:t xml:space="preserve">the rights and responsibilities of students and </w:t>
        </w:r>
        <w:r w:rsidR="00D52212">
          <w:rPr>
            <w:rFonts w:ascii="Calibri" w:eastAsia="Times New Roman" w:hAnsi="Calibri" w:cs="Calibri"/>
            <w:kern w:val="0"/>
            <w:sz w:val="24"/>
            <w:szCs w:val="24"/>
            <w14:ligatures w14:val="none"/>
          </w:rPr>
          <w:t>colleges</w:t>
        </w:r>
        <w:r w:rsidRPr="0043631E">
          <w:rPr>
            <w:rFonts w:ascii="Calibri" w:eastAsia="Times New Roman" w:hAnsi="Calibri" w:cs="Calibri"/>
            <w:kern w:val="0"/>
            <w:sz w:val="24"/>
            <w:szCs w:val="24"/>
            <w14:ligatures w14:val="none"/>
          </w:rPr>
          <w:t xml:space="preserve"> under Title IV, HEA loan programs</w:t>
        </w:r>
      </w:hyperlink>
      <w:r w:rsidRPr="0043631E">
        <w:rPr>
          <w:rFonts w:ascii="Calibri" w:eastAsia="Times New Roman" w:hAnsi="Calibri" w:cs="Calibri"/>
          <w:kern w:val="0"/>
          <w:sz w:val="24"/>
          <w:szCs w:val="24"/>
          <w14:ligatures w14:val="none"/>
        </w:rPr>
        <w:t>.</w:t>
      </w:r>
    </w:p>
    <w:p w14:paraId="21347A60" w14:textId="0B523C4F" w:rsidR="00C56E2A" w:rsidRPr="0043631E" w:rsidRDefault="00C56E2A" w:rsidP="004E6DDF">
      <w:pPr>
        <w:pStyle w:val="ListParagraph"/>
        <w:numPr>
          <w:ilvl w:val="0"/>
          <w:numId w:val="6"/>
        </w:num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National Student Loan Data System</w:t>
      </w:r>
      <w:r w:rsidR="009E46E6" w:rsidRPr="0043631E">
        <w:rPr>
          <w:rFonts w:ascii="Calibri" w:eastAsia="Times New Roman" w:hAnsi="Calibri" w:cs="Calibri"/>
          <w:kern w:val="0"/>
          <w:sz w:val="24"/>
          <w:szCs w:val="24"/>
          <w14:ligatures w14:val="none"/>
        </w:rPr>
        <w:t xml:space="preserve"> - </w:t>
      </w:r>
      <w:r w:rsidRPr="0043631E">
        <w:rPr>
          <w:rFonts w:ascii="Calibri" w:eastAsia="Times New Roman" w:hAnsi="Calibri" w:cs="Calibri"/>
          <w:kern w:val="0"/>
          <w:sz w:val="24"/>
          <w:szCs w:val="24"/>
          <w14:ligatures w14:val="none"/>
        </w:rPr>
        <w:t xml:space="preserve">Federal loan information at </w:t>
      </w:r>
      <w:r w:rsidR="009E46E6" w:rsidRPr="0043631E">
        <w:rPr>
          <w:rFonts w:ascii="Calibri" w:eastAsia="Times New Roman" w:hAnsi="Calibri" w:cs="Calibri"/>
          <w:kern w:val="0"/>
          <w:sz w:val="24"/>
          <w:szCs w:val="24"/>
          <w14:ligatures w14:val="none"/>
        </w:rPr>
        <w:t>Frank Phillips College</w:t>
      </w:r>
      <w:r w:rsidRPr="0043631E">
        <w:rPr>
          <w:rFonts w:ascii="Calibri" w:eastAsia="Times New Roman" w:hAnsi="Calibri" w:cs="Calibri"/>
          <w:kern w:val="0"/>
          <w:sz w:val="24"/>
          <w:szCs w:val="24"/>
          <w14:ligatures w14:val="none"/>
        </w:rPr>
        <w:t xml:space="preserve"> is submitted to the National Student Data System (NSLDS) and is accessible by authorized agencies, lenders, </w:t>
      </w:r>
      <w:r w:rsidR="00D52212">
        <w:rPr>
          <w:rFonts w:ascii="Calibri" w:eastAsia="Times New Roman" w:hAnsi="Calibri" w:cs="Calibri"/>
          <w:kern w:val="0"/>
          <w:sz w:val="24"/>
          <w:szCs w:val="24"/>
          <w14:ligatures w14:val="none"/>
        </w:rPr>
        <w:t xml:space="preserve">and </w:t>
      </w:r>
      <w:r w:rsidR="00950BE8">
        <w:rPr>
          <w:rFonts w:ascii="Calibri" w:eastAsia="Times New Roman" w:hAnsi="Calibri" w:cs="Calibri"/>
          <w:kern w:val="0"/>
          <w:sz w:val="24"/>
          <w:szCs w:val="24"/>
          <w14:ligatures w14:val="none"/>
        </w:rPr>
        <w:t>colleges</w:t>
      </w:r>
      <w:r w:rsidRPr="0043631E">
        <w:rPr>
          <w:rFonts w:ascii="Calibri" w:eastAsia="Times New Roman" w:hAnsi="Calibri" w:cs="Calibri"/>
          <w:kern w:val="0"/>
          <w:sz w:val="24"/>
          <w:szCs w:val="24"/>
          <w14:ligatures w14:val="none"/>
        </w:rPr>
        <w:t>.  Student and parent borrowers that enter into an agreement regarding Federal loans, please access Federal loan information at </w:t>
      </w:r>
      <w:hyperlink r:id="rId56" w:history="1">
        <w:r w:rsidRPr="00AE57B1">
          <w:rPr>
            <w:rFonts w:ascii="Calibri" w:eastAsia="Times New Roman" w:hAnsi="Calibri" w:cs="Calibri"/>
            <w:color w:val="215E99" w:themeColor="text2" w:themeTint="BF"/>
            <w:kern w:val="0"/>
            <w:sz w:val="24"/>
            <w:szCs w:val="24"/>
            <w:u w:val="single"/>
            <w14:ligatures w14:val="none"/>
          </w:rPr>
          <w:t>studentaid.gov</w:t>
        </w:r>
      </w:hyperlink>
      <w:r w:rsidRPr="0043631E">
        <w:rPr>
          <w:rFonts w:ascii="Calibri" w:eastAsia="Times New Roman" w:hAnsi="Calibri" w:cs="Calibri"/>
          <w:kern w:val="0"/>
          <w:sz w:val="24"/>
          <w:szCs w:val="24"/>
          <w14:ligatures w14:val="none"/>
        </w:rPr>
        <w:t>.</w:t>
      </w:r>
    </w:p>
    <w:p w14:paraId="754772C3" w14:textId="100E45E8" w:rsidR="00C56E2A" w:rsidRPr="0043631E" w:rsidRDefault="00C56E2A" w:rsidP="004E6DDF">
      <w:pPr>
        <w:pStyle w:val="ListParagraph"/>
        <w:numPr>
          <w:ilvl w:val="0"/>
          <w:numId w:val="6"/>
        </w:num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Entrance Counseling for Student Borrowers</w:t>
      </w:r>
      <w:r w:rsidR="008855BD" w:rsidRPr="0043631E">
        <w:rPr>
          <w:rFonts w:ascii="Calibri" w:eastAsia="Times New Roman" w:hAnsi="Calibri" w:cs="Calibri"/>
          <w:kern w:val="0"/>
          <w:sz w:val="24"/>
          <w:szCs w:val="24"/>
          <w14:ligatures w14:val="none"/>
        </w:rPr>
        <w:t xml:space="preserve"> - </w:t>
      </w:r>
      <w:hyperlink r:id="rId57" w:history="1">
        <w:r w:rsidRPr="0043631E">
          <w:rPr>
            <w:rFonts w:ascii="Calibri" w:eastAsia="Times New Roman" w:hAnsi="Calibri" w:cs="Calibri"/>
            <w:kern w:val="0"/>
            <w:sz w:val="24"/>
            <w:szCs w:val="24"/>
            <w14:ligatures w14:val="none"/>
          </w:rPr>
          <w:t xml:space="preserve">Get </w:t>
        </w:r>
        <w:r w:rsidRPr="0043631E">
          <w:rPr>
            <w:rFonts w:ascii="Calibri" w:eastAsia="Times New Roman" w:hAnsi="Calibri" w:cs="Calibri"/>
            <w:color w:val="215E99" w:themeColor="text2" w:themeTint="BF"/>
            <w:kern w:val="0"/>
            <w:sz w:val="24"/>
            <w:szCs w:val="24"/>
            <w:u w:val="single"/>
            <w14:ligatures w14:val="none"/>
          </w:rPr>
          <w:t>student loan entrance counseling</w:t>
        </w:r>
        <w:r w:rsidRPr="0043631E">
          <w:rPr>
            <w:rFonts w:ascii="Calibri" w:eastAsia="Times New Roman" w:hAnsi="Calibri" w:cs="Calibri"/>
            <w:color w:val="4C94D8" w:themeColor="text2" w:themeTint="80"/>
            <w:kern w:val="0"/>
            <w:sz w:val="24"/>
            <w:szCs w:val="24"/>
            <w:u w:val="single"/>
            <w14:ligatures w14:val="none"/>
          </w:rPr>
          <w:t xml:space="preserve"> </w:t>
        </w:r>
        <w:r w:rsidRPr="0043631E">
          <w:rPr>
            <w:rFonts w:ascii="Calibri" w:eastAsia="Times New Roman" w:hAnsi="Calibri" w:cs="Calibri"/>
            <w:kern w:val="0"/>
            <w:sz w:val="24"/>
            <w:szCs w:val="24"/>
            <w14:ligatures w14:val="none"/>
          </w:rPr>
          <w:t>information</w:t>
        </w:r>
      </w:hyperlink>
      <w:r w:rsidRPr="0043631E">
        <w:rPr>
          <w:rFonts w:ascii="Calibri" w:eastAsia="Times New Roman" w:hAnsi="Calibri" w:cs="Calibri"/>
          <w:kern w:val="0"/>
          <w:sz w:val="24"/>
          <w:szCs w:val="24"/>
          <w14:ligatures w14:val="none"/>
        </w:rPr>
        <w:t xml:space="preserve"> from the U.S. Department of Education’s office of Federal Student Aid </w:t>
      </w:r>
      <w:r w:rsidR="00AE57B1">
        <w:rPr>
          <w:rFonts w:ascii="Calibri" w:eastAsia="Times New Roman" w:hAnsi="Calibri" w:cs="Calibri"/>
          <w:kern w:val="0"/>
          <w:sz w:val="24"/>
          <w:szCs w:val="24"/>
          <w14:ligatures w14:val="none"/>
        </w:rPr>
        <w:t>which</w:t>
      </w:r>
      <w:r w:rsidRPr="0043631E">
        <w:rPr>
          <w:rFonts w:ascii="Calibri" w:eastAsia="Times New Roman" w:hAnsi="Calibri" w:cs="Calibri"/>
          <w:kern w:val="0"/>
          <w:sz w:val="24"/>
          <w:szCs w:val="24"/>
          <w14:ligatures w14:val="none"/>
        </w:rPr>
        <w:t xml:space="preserve"> includes terms and conditions of the loan and borrower’s responsibilities.</w:t>
      </w:r>
    </w:p>
    <w:p w14:paraId="510AA464" w14:textId="3631C6F1" w:rsidR="00C56E2A" w:rsidRPr="0043631E" w:rsidRDefault="00C56E2A" w:rsidP="004E6DDF">
      <w:pPr>
        <w:pStyle w:val="ListParagraph"/>
        <w:numPr>
          <w:ilvl w:val="0"/>
          <w:numId w:val="6"/>
        </w:num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Exit Counseling for Student Borrowers</w:t>
      </w:r>
      <w:r w:rsidR="009E46E6" w:rsidRPr="0043631E">
        <w:rPr>
          <w:rFonts w:ascii="Calibri" w:eastAsia="Times New Roman" w:hAnsi="Calibri" w:cs="Calibri"/>
          <w:i/>
          <w:iCs/>
          <w:kern w:val="0"/>
          <w:sz w:val="24"/>
          <w:szCs w:val="24"/>
          <w14:ligatures w14:val="none"/>
        </w:rPr>
        <w:t xml:space="preserve"> </w:t>
      </w:r>
      <w:r w:rsidR="009E46E6" w:rsidRPr="0043631E">
        <w:rPr>
          <w:rFonts w:ascii="Calibri" w:eastAsia="Times New Roman" w:hAnsi="Calibri" w:cs="Calibri"/>
          <w:kern w:val="0"/>
          <w:sz w:val="24"/>
          <w:szCs w:val="24"/>
          <w14:ligatures w14:val="none"/>
        </w:rPr>
        <w:t xml:space="preserve">- </w:t>
      </w:r>
      <w:hyperlink r:id="rId58" w:history="1">
        <w:r w:rsidRPr="0043631E">
          <w:rPr>
            <w:rFonts w:ascii="Calibri" w:eastAsia="Times New Roman" w:hAnsi="Calibri" w:cs="Calibri"/>
            <w:kern w:val="0"/>
            <w:sz w:val="24"/>
            <w:szCs w:val="24"/>
            <w14:ligatures w14:val="none"/>
          </w:rPr>
          <w:t xml:space="preserve">Get </w:t>
        </w:r>
        <w:r w:rsidRPr="0043631E">
          <w:rPr>
            <w:rFonts w:ascii="Calibri" w:eastAsia="Times New Roman" w:hAnsi="Calibri" w:cs="Calibri"/>
            <w:color w:val="215E99" w:themeColor="text2" w:themeTint="BF"/>
            <w:kern w:val="0"/>
            <w:sz w:val="24"/>
            <w:szCs w:val="24"/>
            <w:u w:val="single"/>
            <w14:ligatures w14:val="none"/>
          </w:rPr>
          <w:t>student loan exit counseling</w:t>
        </w:r>
        <w:r w:rsidRPr="0043631E">
          <w:rPr>
            <w:rFonts w:ascii="Calibri" w:eastAsia="Times New Roman" w:hAnsi="Calibri" w:cs="Calibri"/>
            <w:color w:val="215E99" w:themeColor="text2" w:themeTint="BF"/>
            <w:kern w:val="0"/>
            <w:sz w:val="24"/>
            <w:szCs w:val="24"/>
            <w14:ligatures w14:val="none"/>
          </w:rPr>
          <w:t xml:space="preserve"> </w:t>
        </w:r>
        <w:r w:rsidRPr="0043631E">
          <w:rPr>
            <w:rFonts w:ascii="Calibri" w:eastAsia="Times New Roman" w:hAnsi="Calibri" w:cs="Calibri"/>
            <w:kern w:val="0"/>
            <w:sz w:val="24"/>
            <w:szCs w:val="24"/>
            <w14:ligatures w14:val="none"/>
          </w:rPr>
          <w:t>information</w:t>
        </w:r>
      </w:hyperlink>
      <w:r w:rsidRPr="0043631E">
        <w:rPr>
          <w:rFonts w:ascii="Calibri" w:eastAsia="Times New Roman" w:hAnsi="Calibri" w:cs="Calibri"/>
          <w:kern w:val="0"/>
          <w:sz w:val="24"/>
          <w:szCs w:val="24"/>
          <w14:ligatures w14:val="none"/>
        </w:rPr>
        <w:t> from the U.S. Department of Education’s office of Federal Student Aid including repayment amounts, terms and conditions, and debt management strategies.</w:t>
      </w:r>
    </w:p>
    <w:p w14:paraId="6EB90169" w14:textId="7F1E7819" w:rsidR="00C56E2A" w:rsidRPr="008859ED" w:rsidRDefault="00C56E2A" w:rsidP="004E6DDF">
      <w:pPr>
        <w:pStyle w:val="ListParagraph"/>
        <w:numPr>
          <w:ilvl w:val="0"/>
          <w:numId w:val="6"/>
        </w:numPr>
        <w:spacing w:before="100" w:beforeAutospacing="1" w:after="100" w:afterAutospacing="1" w:line="360" w:lineRule="atLeast"/>
        <w:rPr>
          <w:rStyle w:val="Hyperlink"/>
          <w:rFonts w:ascii="Calibri" w:eastAsia="Times New Roman" w:hAnsi="Calibri" w:cs="Calibri"/>
          <w:color w:val="215E99" w:themeColor="text2" w:themeTint="BF"/>
          <w:kern w:val="0"/>
          <w:sz w:val="24"/>
          <w:szCs w:val="24"/>
          <w14:ligatures w14:val="none"/>
        </w:rPr>
      </w:pPr>
      <w:r w:rsidRPr="0043631E">
        <w:rPr>
          <w:rFonts w:ascii="Calibri" w:eastAsia="Times New Roman" w:hAnsi="Calibri" w:cs="Calibri"/>
          <w:i/>
          <w:iCs/>
          <w:kern w:val="0"/>
          <w:sz w:val="24"/>
          <w:szCs w:val="24"/>
          <w14:ligatures w14:val="none"/>
        </w:rPr>
        <w:t>Code of Conduct for Education Loans</w:t>
      </w:r>
      <w:r w:rsidR="008855BD" w:rsidRPr="0043631E">
        <w:rPr>
          <w:rFonts w:ascii="Calibri" w:eastAsia="Times New Roman" w:hAnsi="Calibri" w:cs="Calibri"/>
          <w:kern w:val="0"/>
          <w:sz w:val="24"/>
          <w:szCs w:val="24"/>
          <w14:ligatures w14:val="none"/>
        </w:rPr>
        <w:t xml:space="preserve"> - </w:t>
      </w:r>
      <w:r w:rsidR="008859ED" w:rsidRPr="008859ED">
        <w:rPr>
          <w:rFonts w:ascii="Calibri" w:eastAsia="Times New Roman" w:hAnsi="Calibri" w:cs="Calibri"/>
          <w:color w:val="215E99" w:themeColor="text2" w:themeTint="BF"/>
          <w:kern w:val="0"/>
          <w:sz w:val="24"/>
          <w:szCs w:val="24"/>
          <w14:ligatures w14:val="none"/>
        </w:rPr>
        <w:fldChar w:fldCharType="begin"/>
      </w:r>
      <w:r w:rsidR="008859ED" w:rsidRPr="008859ED">
        <w:rPr>
          <w:rFonts w:ascii="Calibri" w:eastAsia="Times New Roman" w:hAnsi="Calibri" w:cs="Calibri"/>
          <w:color w:val="215E99" w:themeColor="text2" w:themeTint="BF"/>
          <w:kern w:val="0"/>
          <w:sz w:val="24"/>
          <w:szCs w:val="24"/>
          <w14:ligatures w14:val="none"/>
        </w:rPr>
        <w:instrText>HYPERLINK "https://fpctx.edu/wp-content/uploads/2023/11/Title-IV-Loans-Code-of-Conduct.pdf"</w:instrText>
      </w:r>
      <w:r w:rsidR="008859ED" w:rsidRPr="008859ED">
        <w:rPr>
          <w:rFonts w:ascii="Calibri" w:eastAsia="Times New Roman" w:hAnsi="Calibri" w:cs="Calibri"/>
          <w:color w:val="215E99" w:themeColor="text2" w:themeTint="BF"/>
          <w:kern w:val="0"/>
          <w:sz w:val="24"/>
          <w:szCs w:val="24"/>
          <w14:ligatures w14:val="none"/>
        </w:rPr>
      </w:r>
      <w:r w:rsidR="008859ED" w:rsidRPr="008859ED">
        <w:rPr>
          <w:rFonts w:ascii="Calibri" w:eastAsia="Times New Roman" w:hAnsi="Calibri" w:cs="Calibri"/>
          <w:color w:val="215E99" w:themeColor="text2" w:themeTint="BF"/>
          <w:kern w:val="0"/>
          <w:sz w:val="24"/>
          <w:szCs w:val="24"/>
          <w14:ligatures w14:val="none"/>
        </w:rPr>
        <w:fldChar w:fldCharType="separate"/>
      </w:r>
      <w:r w:rsidRPr="008859ED">
        <w:rPr>
          <w:rStyle w:val="Hyperlink"/>
          <w:rFonts w:ascii="Calibri" w:eastAsia="Times New Roman" w:hAnsi="Calibri" w:cs="Calibri"/>
          <w:color w:val="215E99" w:themeColor="text2" w:themeTint="BF"/>
          <w:kern w:val="0"/>
          <w:sz w:val="24"/>
          <w:szCs w:val="24"/>
          <w14:ligatures w14:val="none"/>
        </w:rPr>
        <w:t xml:space="preserve">View </w:t>
      </w:r>
      <w:r w:rsidR="008855BD" w:rsidRPr="008859ED">
        <w:rPr>
          <w:rStyle w:val="Hyperlink"/>
          <w:rFonts w:ascii="Calibri" w:eastAsia="Times New Roman" w:hAnsi="Calibri" w:cs="Calibri"/>
          <w:color w:val="215E99" w:themeColor="text2" w:themeTint="BF"/>
          <w:kern w:val="0"/>
          <w:sz w:val="24"/>
          <w:szCs w:val="24"/>
          <w14:ligatures w14:val="none"/>
        </w:rPr>
        <w:t>Frank Phillips College’s</w:t>
      </w:r>
      <w:r w:rsidRPr="008859ED">
        <w:rPr>
          <w:rStyle w:val="Hyperlink"/>
          <w:rFonts w:ascii="Calibri" w:eastAsia="Times New Roman" w:hAnsi="Calibri" w:cs="Calibri"/>
          <w:color w:val="215E99" w:themeColor="text2" w:themeTint="BF"/>
          <w:kern w:val="0"/>
          <w:sz w:val="24"/>
          <w:szCs w:val="24"/>
          <w14:ligatures w14:val="none"/>
        </w:rPr>
        <w:t xml:space="preserve"> </w:t>
      </w:r>
      <w:r w:rsidR="008855BD" w:rsidRPr="008859ED">
        <w:rPr>
          <w:rStyle w:val="Hyperlink"/>
          <w:rFonts w:ascii="Calibri" w:eastAsia="Times New Roman" w:hAnsi="Calibri" w:cs="Calibri"/>
          <w:color w:val="215E99" w:themeColor="text2" w:themeTint="BF"/>
          <w:kern w:val="0"/>
          <w:sz w:val="24"/>
          <w:szCs w:val="24"/>
          <w14:ligatures w14:val="none"/>
        </w:rPr>
        <w:t>Title IV</w:t>
      </w:r>
      <w:r w:rsidR="007023DC" w:rsidRPr="008859ED">
        <w:rPr>
          <w:rStyle w:val="Hyperlink"/>
          <w:rFonts w:ascii="Calibri" w:eastAsia="Times New Roman" w:hAnsi="Calibri" w:cs="Calibri"/>
          <w:color w:val="215E99" w:themeColor="text2" w:themeTint="BF"/>
          <w:kern w:val="0"/>
          <w:sz w:val="24"/>
          <w:szCs w:val="24"/>
          <w14:ligatures w14:val="none"/>
        </w:rPr>
        <w:t xml:space="preserve"> Loans</w:t>
      </w:r>
      <w:r w:rsidRPr="008859ED">
        <w:rPr>
          <w:rStyle w:val="Hyperlink"/>
          <w:rFonts w:ascii="Calibri" w:eastAsia="Times New Roman" w:hAnsi="Calibri" w:cs="Calibri"/>
          <w:color w:val="215E99" w:themeColor="text2" w:themeTint="BF"/>
          <w:kern w:val="0"/>
          <w:sz w:val="24"/>
          <w:szCs w:val="24"/>
          <w14:ligatures w14:val="none"/>
        </w:rPr>
        <w:t xml:space="preserve"> Code of Conduct.</w:t>
      </w:r>
    </w:p>
    <w:p w14:paraId="6E3F65BE" w14:textId="1BA522FB" w:rsidR="00C56E2A" w:rsidRPr="0043631E" w:rsidRDefault="008859ED" w:rsidP="00C56E2A">
      <w:pPr>
        <w:spacing w:before="330" w:after="180" w:line="288" w:lineRule="atLeast"/>
        <w:outlineLvl w:val="2"/>
        <w:rPr>
          <w:rFonts w:ascii="Calibri" w:eastAsia="Times New Roman" w:hAnsi="Calibri" w:cs="Calibri"/>
          <w:b/>
          <w:bCs/>
          <w:i/>
          <w:iCs/>
          <w:kern w:val="0"/>
          <w:sz w:val="24"/>
          <w:szCs w:val="24"/>
          <w14:ligatures w14:val="none"/>
        </w:rPr>
      </w:pPr>
      <w:r w:rsidRPr="008859ED">
        <w:rPr>
          <w:rFonts w:ascii="Calibri" w:eastAsia="Times New Roman" w:hAnsi="Calibri" w:cs="Calibri"/>
          <w:color w:val="215E99" w:themeColor="text2" w:themeTint="BF"/>
          <w:kern w:val="0"/>
          <w:sz w:val="24"/>
          <w:szCs w:val="24"/>
          <w14:ligatures w14:val="none"/>
        </w:rPr>
        <w:fldChar w:fldCharType="end"/>
      </w:r>
      <w:r w:rsidR="00C56E2A" w:rsidRPr="0043631E">
        <w:rPr>
          <w:rFonts w:ascii="Calibri" w:eastAsia="Times New Roman" w:hAnsi="Calibri" w:cs="Calibri"/>
          <w:b/>
          <w:bCs/>
          <w:i/>
          <w:iCs/>
          <w:kern w:val="0"/>
          <w:sz w:val="24"/>
          <w:szCs w:val="24"/>
          <w14:ligatures w14:val="none"/>
        </w:rPr>
        <w:t>Title IX</w:t>
      </w:r>
    </w:p>
    <w:p w14:paraId="112F140D" w14:textId="0ADE5770" w:rsidR="00C56E2A" w:rsidRPr="0043631E" w:rsidRDefault="00C56E2A" w:rsidP="00C56E2A">
      <w:pPr>
        <w:spacing w:before="100" w:beforeAutospacing="1" w:after="100" w:afterAutospacing="1" w:line="360" w:lineRule="atLeast"/>
        <w:rPr>
          <w:rFonts w:ascii="Calibri" w:eastAsia="Times New Roman" w:hAnsi="Calibri" w:cs="Calibri"/>
          <w:kern w:val="0"/>
          <w:sz w:val="24"/>
          <w:szCs w:val="24"/>
          <w14:ligatures w14:val="none"/>
        </w:rPr>
      </w:pPr>
      <w:r w:rsidRPr="0043631E">
        <w:rPr>
          <w:rFonts w:ascii="Calibri" w:eastAsia="Times New Roman" w:hAnsi="Calibri" w:cs="Calibri"/>
          <w:i/>
          <w:iCs/>
          <w:kern w:val="0"/>
          <w:sz w:val="24"/>
          <w:szCs w:val="24"/>
          <w14:ligatures w14:val="none"/>
        </w:rPr>
        <w:t>Title IX Information</w:t>
      </w:r>
      <w:r w:rsidR="009E46E6" w:rsidRPr="0043631E">
        <w:rPr>
          <w:rFonts w:ascii="Calibri" w:eastAsia="Times New Roman" w:hAnsi="Calibri" w:cs="Calibri"/>
          <w:kern w:val="0"/>
          <w:sz w:val="24"/>
          <w:szCs w:val="24"/>
          <w14:ligatures w14:val="none"/>
        </w:rPr>
        <w:t xml:space="preserve"> - </w:t>
      </w:r>
      <w:r w:rsidRPr="0043631E">
        <w:rPr>
          <w:rFonts w:ascii="Calibri" w:eastAsia="Times New Roman" w:hAnsi="Calibri" w:cs="Calibri"/>
          <w:kern w:val="0"/>
          <w:sz w:val="24"/>
          <w:szCs w:val="24"/>
          <w14:ligatures w14:val="none"/>
        </w:rPr>
        <w:t>Learn more about</w:t>
      </w:r>
      <w:r w:rsidR="00A872CA" w:rsidRPr="0043631E">
        <w:rPr>
          <w:rFonts w:ascii="Calibri" w:eastAsia="Times New Roman" w:hAnsi="Calibri" w:cs="Calibri"/>
          <w:kern w:val="0"/>
          <w:sz w:val="24"/>
          <w:szCs w:val="24"/>
          <w14:ligatures w14:val="none"/>
        </w:rPr>
        <w:t xml:space="preserve"> </w:t>
      </w:r>
      <w:hyperlink r:id="rId59" w:history="1">
        <w:r w:rsidR="00A872CA" w:rsidRPr="0043631E">
          <w:rPr>
            <w:rStyle w:val="Hyperlink"/>
            <w:rFonts w:ascii="Calibri" w:eastAsia="Times New Roman" w:hAnsi="Calibri" w:cs="Calibri"/>
            <w:color w:val="215E99" w:themeColor="text2" w:themeTint="BF"/>
            <w:kern w:val="0"/>
            <w:sz w:val="24"/>
            <w:szCs w:val="24"/>
            <w14:ligatures w14:val="none"/>
          </w:rPr>
          <w:t>Title IX</w:t>
        </w:r>
      </w:hyperlink>
      <w:r w:rsidR="00A872CA" w:rsidRPr="0043631E">
        <w:rPr>
          <w:rFonts w:ascii="Calibri" w:eastAsia="Times New Roman" w:hAnsi="Calibri" w:cs="Calibri"/>
          <w:kern w:val="0"/>
          <w:sz w:val="24"/>
          <w:szCs w:val="24"/>
          <w14:ligatures w14:val="none"/>
        </w:rPr>
        <w:t xml:space="preserve"> at</w:t>
      </w:r>
      <w:r w:rsidRPr="0043631E">
        <w:rPr>
          <w:rFonts w:ascii="Calibri" w:eastAsia="Times New Roman" w:hAnsi="Calibri" w:cs="Calibri"/>
          <w:kern w:val="0"/>
          <w:sz w:val="24"/>
          <w:szCs w:val="24"/>
          <w14:ligatures w14:val="none"/>
        </w:rPr>
        <w:t> </w:t>
      </w:r>
      <w:r w:rsidR="0062019A" w:rsidRPr="0043631E">
        <w:rPr>
          <w:rFonts w:ascii="Calibri" w:hAnsi="Calibri" w:cs="Calibri"/>
          <w:sz w:val="24"/>
          <w:szCs w:val="24"/>
        </w:rPr>
        <w:t>Frank Phillip</w:t>
      </w:r>
      <w:r w:rsidR="00A872CA" w:rsidRPr="0043631E">
        <w:rPr>
          <w:rFonts w:ascii="Calibri" w:hAnsi="Calibri" w:cs="Calibri"/>
          <w:sz w:val="24"/>
          <w:szCs w:val="24"/>
        </w:rPr>
        <w:t>s College.</w:t>
      </w:r>
    </w:p>
    <w:p w14:paraId="3F450CEC" w14:textId="6558BF8D" w:rsidR="00C56E2A" w:rsidRPr="008A4460" w:rsidRDefault="008855BD" w:rsidP="00112783">
      <w:pPr>
        <w:spacing w:before="100" w:beforeAutospacing="1" w:after="100" w:afterAutospacing="1" w:line="360" w:lineRule="atLeast"/>
        <w:ind w:right="-450"/>
        <w:rPr>
          <w:rFonts w:ascii="Arial" w:hAnsi="Arial" w:cs="Arial"/>
        </w:rPr>
      </w:pPr>
      <w:r w:rsidRPr="0043631E">
        <w:rPr>
          <w:rFonts w:ascii="Calibri" w:eastAsia="Times New Roman" w:hAnsi="Calibri" w:cs="Calibri"/>
          <w:i/>
          <w:iCs/>
          <w:kern w:val="0"/>
          <w:sz w:val="24"/>
          <w:szCs w:val="24"/>
          <w14:ligatures w14:val="none"/>
        </w:rPr>
        <w:t>Frank Phillips College</w:t>
      </w:r>
      <w:r w:rsidR="00C56E2A" w:rsidRPr="0043631E">
        <w:rPr>
          <w:rFonts w:ascii="Calibri" w:eastAsia="Times New Roman" w:hAnsi="Calibri" w:cs="Calibri"/>
          <w:i/>
          <w:iCs/>
          <w:kern w:val="0"/>
          <w:sz w:val="24"/>
          <w:szCs w:val="24"/>
          <w14:ligatures w14:val="none"/>
        </w:rPr>
        <w:t xml:space="preserve"> is fully committed to compliance with the applicable regulations and to providing candid, honest and reliable disclosure and student consumer information. Students or other persons with questions about the disclosures or consumer information posted on this page may contact </w:t>
      </w:r>
      <w:r w:rsidRPr="0043631E">
        <w:rPr>
          <w:rFonts w:ascii="Calibri" w:eastAsia="Times New Roman" w:hAnsi="Calibri" w:cs="Calibri"/>
          <w:i/>
          <w:iCs/>
          <w:kern w:val="0"/>
          <w:sz w:val="24"/>
          <w:szCs w:val="24"/>
          <w14:ligatures w14:val="none"/>
        </w:rPr>
        <w:t xml:space="preserve">Shannon Crossland, Associate Vice President of </w:t>
      </w:r>
      <w:r w:rsidR="00C56E2A" w:rsidRPr="0043631E">
        <w:rPr>
          <w:rFonts w:ascii="Calibri" w:eastAsia="Times New Roman" w:hAnsi="Calibri" w:cs="Calibri"/>
          <w:i/>
          <w:iCs/>
          <w:kern w:val="0"/>
          <w:sz w:val="24"/>
          <w:szCs w:val="24"/>
          <w14:ligatures w14:val="none"/>
        </w:rPr>
        <w:t>Compliance</w:t>
      </w:r>
      <w:r w:rsidR="00112783">
        <w:rPr>
          <w:rFonts w:ascii="Calibri" w:eastAsia="Times New Roman" w:hAnsi="Calibri" w:cs="Calibri"/>
          <w:i/>
          <w:iCs/>
          <w:kern w:val="0"/>
          <w:sz w:val="24"/>
          <w:szCs w:val="24"/>
          <w14:ligatures w14:val="none"/>
        </w:rPr>
        <w:t xml:space="preserve"> a</w:t>
      </w:r>
      <w:r w:rsidR="00C56E2A" w:rsidRPr="0043631E">
        <w:rPr>
          <w:rFonts w:ascii="Calibri" w:eastAsia="Times New Roman" w:hAnsi="Calibri" w:cs="Calibri"/>
          <w:i/>
          <w:iCs/>
          <w:kern w:val="0"/>
          <w:sz w:val="24"/>
          <w:szCs w:val="24"/>
          <w14:ligatures w14:val="none"/>
        </w:rPr>
        <w:t>t </w:t>
      </w:r>
      <w:hyperlink r:id="rId60" w:history="1">
        <w:r w:rsidRPr="00191BDE">
          <w:rPr>
            <w:rStyle w:val="Hyperlink"/>
            <w:rFonts w:ascii="Calibri" w:hAnsi="Calibri" w:cs="Calibri"/>
            <w:i/>
            <w:iCs/>
            <w:color w:val="215E99" w:themeColor="text2" w:themeTint="BF"/>
            <w:sz w:val="24"/>
            <w:szCs w:val="24"/>
          </w:rPr>
          <w:t>scrossland@fpctx.edu</w:t>
        </w:r>
      </w:hyperlink>
      <w:r w:rsidR="00713D85" w:rsidRPr="0043631E">
        <w:rPr>
          <w:rFonts w:ascii="Calibri" w:hAnsi="Calibri" w:cs="Calibri"/>
          <w:i/>
          <w:iCs/>
          <w:sz w:val="24"/>
          <w:szCs w:val="24"/>
        </w:rPr>
        <w:t>.</w:t>
      </w:r>
    </w:p>
    <w:sectPr w:rsidR="00C56E2A" w:rsidRPr="008A4460" w:rsidSect="00C07591">
      <w:headerReference w:type="even" r:id="rId61"/>
      <w:headerReference w:type="default" r:id="rId62"/>
      <w:footerReference w:type="even" r:id="rId63"/>
      <w:footerReference w:type="default" r:id="rId64"/>
      <w:headerReference w:type="first" r:id="rId65"/>
      <w:footerReference w:type="first" r:id="rId6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6A04" w14:textId="77777777" w:rsidR="006759C8" w:rsidRDefault="006759C8" w:rsidP="008A4460">
      <w:pPr>
        <w:spacing w:after="0" w:line="240" w:lineRule="auto"/>
      </w:pPr>
      <w:r>
        <w:separator/>
      </w:r>
    </w:p>
  </w:endnote>
  <w:endnote w:type="continuationSeparator" w:id="0">
    <w:p w14:paraId="61081655" w14:textId="77777777" w:rsidR="006759C8" w:rsidRDefault="006759C8" w:rsidP="008A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7444" w14:textId="77777777" w:rsidR="00962ACA" w:rsidRDefault="00962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149A" w14:textId="7AC53803" w:rsidR="00201C6F" w:rsidRPr="00201C6F" w:rsidRDefault="00201C6F">
    <w:pPr>
      <w:pStyle w:val="Footer"/>
      <w:rPr>
        <w:sz w:val="18"/>
        <w:szCs w:val="18"/>
      </w:rPr>
    </w:pPr>
    <w:r>
      <w:rPr>
        <w:sz w:val="18"/>
        <w:szCs w:val="18"/>
      </w:rPr>
      <w:t xml:space="preserve">Updated </w:t>
    </w:r>
    <w:r w:rsidR="00962ACA">
      <w:rPr>
        <w:sz w:val="18"/>
        <w:szCs w:val="18"/>
      </w:rPr>
      <w:t>June 4,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56DE" w14:textId="77777777" w:rsidR="00962ACA" w:rsidRDefault="00962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5866" w14:textId="77777777" w:rsidR="006759C8" w:rsidRDefault="006759C8" w:rsidP="008A4460">
      <w:pPr>
        <w:spacing w:after="0" w:line="240" w:lineRule="auto"/>
      </w:pPr>
      <w:r>
        <w:separator/>
      </w:r>
    </w:p>
  </w:footnote>
  <w:footnote w:type="continuationSeparator" w:id="0">
    <w:p w14:paraId="27F45384" w14:textId="77777777" w:rsidR="006759C8" w:rsidRDefault="006759C8" w:rsidP="008A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D3B3" w14:textId="77777777" w:rsidR="00962ACA" w:rsidRDefault="00962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D489" w14:textId="65A0A0A5" w:rsidR="008A4460" w:rsidRDefault="008A4460" w:rsidP="008A4460">
    <w:pPr>
      <w:pStyle w:val="Header"/>
      <w:ind w:left="720"/>
      <w:jc w:val="right"/>
    </w:pPr>
    <w:r>
      <w:t>Student Right to Know</w:t>
    </w:r>
  </w:p>
  <w:p w14:paraId="42435A9A" w14:textId="192C0ED6" w:rsidR="008A4460" w:rsidRDefault="008A4460" w:rsidP="008A4460">
    <w:pPr>
      <w:pStyle w:val="Header"/>
      <w:ind w:left="720"/>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5E60C409" w14:textId="77777777" w:rsidR="008A4460" w:rsidRDefault="008A4460" w:rsidP="008A4460">
    <w:pPr>
      <w:pStyle w:val="Header"/>
      <w:ind w:lef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3D34" w14:textId="77777777" w:rsidR="00962ACA" w:rsidRDefault="00962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85DF1"/>
    <w:multiLevelType w:val="hybridMultilevel"/>
    <w:tmpl w:val="947841F6"/>
    <w:lvl w:ilvl="0" w:tplc="064CEF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50BA0"/>
    <w:multiLevelType w:val="multilevel"/>
    <w:tmpl w:val="52D8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13D3D"/>
    <w:multiLevelType w:val="multilevel"/>
    <w:tmpl w:val="17DE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BF629A"/>
    <w:multiLevelType w:val="multilevel"/>
    <w:tmpl w:val="D5A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357F4"/>
    <w:multiLevelType w:val="hybridMultilevel"/>
    <w:tmpl w:val="F692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E36AA"/>
    <w:multiLevelType w:val="multilevel"/>
    <w:tmpl w:val="901C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1695728">
    <w:abstractNumId w:val="5"/>
  </w:num>
  <w:num w:numId="2" w16cid:durableId="1959095523">
    <w:abstractNumId w:val="2"/>
  </w:num>
  <w:num w:numId="3" w16cid:durableId="1339580227">
    <w:abstractNumId w:val="3"/>
  </w:num>
  <w:num w:numId="4" w16cid:durableId="978191416">
    <w:abstractNumId w:val="1"/>
  </w:num>
  <w:num w:numId="5" w16cid:durableId="855851640">
    <w:abstractNumId w:val="4"/>
  </w:num>
  <w:num w:numId="6" w16cid:durableId="100566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2A"/>
    <w:rsid w:val="0001539F"/>
    <w:rsid w:val="000215C8"/>
    <w:rsid w:val="00026B56"/>
    <w:rsid w:val="00052F4D"/>
    <w:rsid w:val="00085736"/>
    <w:rsid w:val="000C1866"/>
    <w:rsid w:val="000C7DB5"/>
    <w:rsid w:val="000E0821"/>
    <w:rsid w:val="000F2758"/>
    <w:rsid w:val="00112783"/>
    <w:rsid w:val="00116500"/>
    <w:rsid w:val="001461AC"/>
    <w:rsid w:val="00146ABE"/>
    <w:rsid w:val="00162491"/>
    <w:rsid w:val="001628E1"/>
    <w:rsid w:val="001710A4"/>
    <w:rsid w:val="00176E5E"/>
    <w:rsid w:val="00191BDE"/>
    <w:rsid w:val="001A242C"/>
    <w:rsid w:val="001F1124"/>
    <w:rsid w:val="00201C6F"/>
    <w:rsid w:val="0024473F"/>
    <w:rsid w:val="0025720C"/>
    <w:rsid w:val="00262E2D"/>
    <w:rsid w:val="002639FE"/>
    <w:rsid w:val="002748B9"/>
    <w:rsid w:val="0029510D"/>
    <w:rsid w:val="002B7AE2"/>
    <w:rsid w:val="002D19E2"/>
    <w:rsid w:val="002D1FEE"/>
    <w:rsid w:val="002E1432"/>
    <w:rsid w:val="002E6144"/>
    <w:rsid w:val="002F33E7"/>
    <w:rsid w:val="00322255"/>
    <w:rsid w:val="00346E1E"/>
    <w:rsid w:val="00355E0D"/>
    <w:rsid w:val="00384EC3"/>
    <w:rsid w:val="003A5995"/>
    <w:rsid w:val="003B3C72"/>
    <w:rsid w:val="003C51BB"/>
    <w:rsid w:val="003D096E"/>
    <w:rsid w:val="003F1001"/>
    <w:rsid w:val="00417338"/>
    <w:rsid w:val="00422589"/>
    <w:rsid w:val="0043631E"/>
    <w:rsid w:val="00457E40"/>
    <w:rsid w:val="0048377B"/>
    <w:rsid w:val="00492C85"/>
    <w:rsid w:val="004E143B"/>
    <w:rsid w:val="004E6DDF"/>
    <w:rsid w:val="00535587"/>
    <w:rsid w:val="00541E55"/>
    <w:rsid w:val="005545D3"/>
    <w:rsid w:val="00556156"/>
    <w:rsid w:val="005A0204"/>
    <w:rsid w:val="005A1201"/>
    <w:rsid w:val="005A4764"/>
    <w:rsid w:val="005C3464"/>
    <w:rsid w:val="005C49E8"/>
    <w:rsid w:val="005D0F68"/>
    <w:rsid w:val="005E3057"/>
    <w:rsid w:val="005E4454"/>
    <w:rsid w:val="005F358B"/>
    <w:rsid w:val="005F517C"/>
    <w:rsid w:val="00601206"/>
    <w:rsid w:val="00606057"/>
    <w:rsid w:val="0062019A"/>
    <w:rsid w:val="00633818"/>
    <w:rsid w:val="006537B2"/>
    <w:rsid w:val="006630BC"/>
    <w:rsid w:val="00663493"/>
    <w:rsid w:val="006759C8"/>
    <w:rsid w:val="00685F08"/>
    <w:rsid w:val="00692AB4"/>
    <w:rsid w:val="0069372C"/>
    <w:rsid w:val="006A3AD5"/>
    <w:rsid w:val="006C2097"/>
    <w:rsid w:val="006C58F0"/>
    <w:rsid w:val="006C5C1E"/>
    <w:rsid w:val="006F45E8"/>
    <w:rsid w:val="007023DC"/>
    <w:rsid w:val="00713D85"/>
    <w:rsid w:val="007405A8"/>
    <w:rsid w:val="00740708"/>
    <w:rsid w:val="00750FD5"/>
    <w:rsid w:val="00754E85"/>
    <w:rsid w:val="00764B61"/>
    <w:rsid w:val="0077338D"/>
    <w:rsid w:val="00786821"/>
    <w:rsid w:val="0079468F"/>
    <w:rsid w:val="007A0D78"/>
    <w:rsid w:val="007A5209"/>
    <w:rsid w:val="007E1C96"/>
    <w:rsid w:val="007F51A4"/>
    <w:rsid w:val="007F792B"/>
    <w:rsid w:val="00805A48"/>
    <w:rsid w:val="00807B11"/>
    <w:rsid w:val="0082173D"/>
    <w:rsid w:val="00822682"/>
    <w:rsid w:val="00844B94"/>
    <w:rsid w:val="00852763"/>
    <w:rsid w:val="00854442"/>
    <w:rsid w:val="00857238"/>
    <w:rsid w:val="008617D1"/>
    <w:rsid w:val="008630DE"/>
    <w:rsid w:val="00864170"/>
    <w:rsid w:val="00867CCA"/>
    <w:rsid w:val="008855BD"/>
    <w:rsid w:val="008859ED"/>
    <w:rsid w:val="00887354"/>
    <w:rsid w:val="008A4460"/>
    <w:rsid w:val="008A5063"/>
    <w:rsid w:val="008A6C21"/>
    <w:rsid w:val="008C1183"/>
    <w:rsid w:val="008D5F27"/>
    <w:rsid w:val="008F3073"/>
    <w:rsid w:val="00912003"/>
    <w:rsid w:val="00920657"/>
    <w:rsid w:val="00936176"/>
    <w:rsid w:val="00950BE8"/>
    <w:rsid w:val="00962ACA"/>
    <w:rsid w:val="00972DCE"/>
    <w:rsid w:val="00973A34"/>
    <w:rsid w:val="0098042A"/>
    <w:rsid w:val="00984F28"/>
    <w:rsid w:val="009B10C4"/>
    <w:rsid w:val="009B5395"/>
    <w:rsid w:val="009C3953"/>
    <w:rsid w:val="009D5F97"/>
    <w:rsid w:val="009E06DB"/>
    <w:rsid w:val="009E2363"/>
    <w:rsid w:val="009E46E6"/>
    <w:rsid w:val="009E66F3"/>
    <w:rsid w:val="00A00667"/>
    <w:rsid w:val="00A02EB2"/>
    <w:rsid w:val="00A40C86"/>
    <w:rsid w:val="00A812F4"/>
    <w:rsid w:val="00A872CA"/>
    <w:rsid w:val="00AA1961"/>
    <w:rsid w:val="00AA2BA4"/>
    <w:rsid w:val="00AB13C9"/>
    <w:rsid w:val="00AB332B"/>
    <w:rsid w:val="00AB4D54"/>
    <w:rsid w:val="00AC17AF"/>
    <w:rsid w:val="00AC7317"/>
    <w:rsid w:val="00AC7550"/>
    <w:rsid w:val="00AC7BC9"/>
    <w:rsid w:val="00AE0768"/>
    <w:rsid w:val="00AE57B1"/>
    <w:rsid w:val="00AF74E3"/>
    <w:rsid w:val="00B04D70"/>
    <w:rsid w:val="00B10906"/>
    <w:rsid w:val="00B52677"/>
    <w:rsid w:val="00B6316E"/>
    <w:rsid w:val="00B73D2C"/>
    <w:rsid w:val="00B8595D"/>
    <w:rsid w:val="00B9374B"/>
    <w:rsid w:val="00B97FD7"/>
    <w:rsid w:val="00BA5F09"/>
    <w:rsid w:val="00BB0AC8"/>
    <w:rsid w:val="00BC1A49"/>
    <w:rsid w:val="00BE690F"/>
    <w:rsid w:val="00BE6FF8"/>
    <w:rsid w:val="00BE7FD9"/>
    <w:rsid w:val="00C07591"/>
    <w:rsid w:val="00C10800"/>
    <w:rsid w:val="00C505C3"/>
    <w:rsid w:val="00C5410D"/>
    <w:rsid w:val="00C56E2A"/>
    <w:rsid w:val="00C617BB"/>
    <w:rsid w:val="00C635E5"/>
    <w:rsid w:val="00C65C21"/>
    <w:rsid w:val="00C702DF"/>
    <w:rsid w:val="00C74F78"/>
    <w:rsid w:val="00CB35B8"/>
    <w:rsid w:val="00CC53EE"/>
    <w:rsid w:val="00CC6DA2"/>
    <w:rsid w:val="00CD02B7"/>
    <w:rsid w:val="00CE65D5"/>
    <w:rsid w:val="00D02C59"/>
    <w:rsid w:val="00D15A9A"/>
    <w:rsid w:val="00D221A9"/>
    <w:rsid w:val="00D27E4E"/>
    <w:rsid w:val="00D33698"/>
    <w:rsid w:val="00D52212"/>
    <w:rsid w:val="00D57698"/>
    <w:rsid w:val="00D65C23"/>
    <w:rsid w:val="00D72C1C"/>
    <w:rsid w:val="00D84505"/>
    <w:rsid w:val="00D90C97"/>
    <w:rsid w:val="00D91598"/>
    <w:rsid w:val="00D94753"/>
    <w:rsid w:val="00D96BCF"/>
    <w:rsid w:val="00DB4E6A"/>
    <w:rsid w:val="00DE10C0"/>
    <w:rsid w:val="00DF3310"/>
    <w:rsid w:val="00DF6A78"/>
    <w:rsid w:val="00E011D7"/>
    <w:rsid w:val="00E04A54"/>
    <w:rsid w:val="00E27722"/>
    <w:rsid w:val="00E33729"/>
    <w:rsid w:val="00E46F21"/>
    <w:rsid w:val="00E54C34"/>
    <w:rsid w:val="00E75BC9"/>
    <w:rsid w:val="00E83C6C"/>
    <w:rsid w:val="00E96022"/>
    <w:rsid w:val="00E9679E"/>
    <w:rsid w:val="00EA40EC"/>
    <w:rsid w:val="00EA518D"/>
    <w:rsid w:val="00EB5EBB"/>
    <w:rsid w:val="00EC07F4"/>
    <w:rsid w:val="00EC36C5"/>
    <w:rsid w:val="00EC5B1B"/>
    <w:rsid w:val="00ED5770"/>
    <w:rsid w:val="00ED6F00"/>
    <w:rsid w:val="00EE27B4"/>
    <w:rsid w:val="00F232F1"/>
    <w:rsid w:val="00F27234"/>
    <w:rsid w:val="00F40C01"/>
    <w:rsid w:val="00F56329"/>
    <w:rsid w:val="00F8015B"/>
    <w:rsid w:val="00F946B5"/>
    <w:rsid w:val="00FA6E68"/>
    <w:rsid w:val="00FC2C69"/>
    <w:rsid w:val="00FC5BDA"/>
    <w:rsid w:val="00FD1CFF"/>
    <w:rsid w:val="00FD4404"/>
    <w:rsid w:val="00FE514D"/>
    <w:rsid w:val="00FE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FB4B"/>
  <w15:chartTrackingRefBased/>
  <w15:docId w15:val="{6FC21327-B23E-48BA-8073-F062261B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6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6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56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6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6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56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E2A"/>
    <w:rPr>
      <w:rFonts w:eastAsiaTheme="majorEastAsia" w:cstheme="majorBidi"/>
      <w:color w:val="272727" w:themeColor="text1" w:themeTint="D8"/>
    </w:rPr>
  </w:style>
  <w:style w:type="paragraph" w:styleId="Title">
    <w:name w:val="Title"/>
    <w:basedOn w:val="Normal"/>
    <w:next w:val="Normal"/>
    <w:link w:val="TitleChar"/>
    <w:uiPriority w:val="10"/>
    <w:qFormat/>
    <w:rsid w:val="00C56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E2A"/>
    <w:pPr>
      <w:spacing w:before="160"/>
      <w:jc w:val="center"/>
    </w:pPr>
    <w:rPr>
      <w:i/>
      <w:iCs/>
      <w:color w:val="404040" w:themeColor="text1" w:themeTint="BF"/>
    </w:rPr>
  </w:style>
  <w:style w:type="character" w:customStyle="1" w:styleId="QuoteChar">
    <w:name w:val="Quote Char"/>
    <w:basedOn w:val="DefaultParagraphFont"/>
    <w:link w:val="Quote"/>
    <w:uiPriority w:val="29"/>
    <w:rsid w:val="00C56E2A"/>
    <w:rPr>
      <w:i/>
      <w:iCs/>
      <w:color w:val="404040" w:themeColor="text1" w:themeTint="BF"/>
    </w:rPr>
  </w:style>
  <w:style w:type="paragraph" w:styleId="ListParagraph">
    <w:name w:val="List Paragraph"/>
    <w:basedOn w:val="Normal"/>
    <w:uiPriority w:val="34"/>
    <w:qFormat/>
    <w:rsid w:val="00C56E2A"/>
    <w:pPr>
      <w:ind w:left="720"/>
      <w:contextualSpacing/>
    </w:pPr>
  </w:style>
  <w:style w:type="character" w:styleId="IntenseEmphasis">
    <w:name w:val="Intense Emphasis"/>
    <w:basedOn w:val="DefaultParagraphFont"/>
    <w:uiPriority w:val="21"/>
    <w:qFormat/>
    <w:rsid w:val="00C56E2A"/>
    <w:rPr>
      <w:i/>
      <w:iCs/>
      <w:color w:val="0F4761" w:themeColor="accent1" w:themeShade="BF"/>
    </w:rPr>
  </w:style>
  <w:style w:type="paragraph" w:styleId="IntenseQuote">
    <w:name w:val="Intense Quote"/>
    <w:basedOn w:val="Normal"/>
    <w:next w:val="Normal"/>
    <w:link w:val="IntenseQuoteChar"/>
    <w:uiPriority w:val="30"/>
    <w:qFormat/>
    <w:rsid w:val="00C56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E2A"/>
    <w:rPr>
      <w:i/>
      <w:iCs/>
      <w:color w:val="0F4761" w:themeColor="accent1" w:themeShade="BF"/>
    </w:rPr>
  </w:style>
  <w:style w:type="character" w:styleId="IntenseReference">
    <w:name w:val="Intense Reference"/>
    <w:basedOn w:val="DefaultParagraphFont"/>
    <w:uiPriority w:val="32"/>
    <w:qFormat/>
    <w:rsid w:val="00C56E2A"/>
    <w:rPr>
      <w:b/>
      <w:bCs/>
      <w:smallCaps/>
      <w:color w:val="0F4761" w:themeColor="accent1" w:themeShade="BF"/>
      <w:spacing w:val="5"/>
    </w:rPr>
  </w:style>
  <w:style w:type="paragraph" w:customStyle="1" w:styleId="Default">
    <w:name w:val="Default"/>
    <w:rsid w:val="00C56E2A"/>
    <w:pPr>
      <w:autoSpaceDE w:val="0"/>
      <w:autoSpaceDN w:val="0"/>
      <w:adjustRightInd w:val="0"/>
      <w:spacing w:after="0" w:line="240" w:lineRule="auto"/>
    </w:pPr>
    <w:rPr>
      <w:rFonts w:ascii="Tahoma" w:hAnsi="Tahoma" w:cs="Tahoma"/>
      <w:color w:val="000000"/>
      <w:kern w:val="0"/>
      <w:sz w:val="24"/>
      <w:szCs w:val="24"/>
    </w:rPr>
  </w:style>
  <w:style w:type="character" w:styleId="Strong">
    <w:name w:val="Strong"/>
    <w:basedOn w:val="DefaultParagraphFont"/>
    <w:uiPriority w:val="22"/>
    <w:qFormat/>
    <w:rsid w:val="00C56E2A"/>
    <w:rPr>
      <w:b/>
      <w:bCs/>
    </w:rPr>
  </w:style>
  <w:style w:type="paragraph" w:styleId="NormalWeb">
    <w:name w:val="Normal (Web)"/>
    <w:basedOn w:val="Normal"/>
    <w:uiPriority w:val="99"/>
    <w:semiHidden/>
    <w:unhideWhenUsed/>
    <w:rsid w:val="00C56E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56E2A"/>
    <w:rPr>
      <w:color w:val="0000FF"/>
      <w:u w:val="single"/>
    </w:rPr>
  </w:style>
  <w:style w:type="character" w:styleId="Emphasis">
    <w:name w:val="Emphasis"/>
    <w:basedOn w:val="DefaultParagraphFont"/>
    <w:uiPriority w:val="20"/>
    <w:qFormat/>
    <w:rsid w:val="00C56E2A"/>
    <w:rPr>
      <w:i/>
      <w:iCs/>
    </w:rPr>
  </w:style>
  <w:style w:type="paragraph" w:customStyle="1" w:styleId="p2">
    <w:name w:val="p2"/>
    <w:basedOn w:val="Normal"/>
    <w:rsid w:val="008226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822682"/>
    <w:rPr>
      <w:color w:val="605E5C"/>
      <w:shd w:val="clear" w:color="auto" w:fill="E1DFDD"/>
    </w:rPr>
  </w:style>
  <w:style w:type="paragraph" w:styleId="Header">
    <w:name w:val="header"/>
    <w:basedOn w:val="Normal"/>
    <w:link w:val="HeaderChar"/>
    <w:uiPriority w:val="99"/>
    <w:unhideWhenUsed/>
    <w:rsid w:val="008A4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460"/>
  </w:style>
  <w:style w:type="paragraph" w:styleId="Footer">
    <w:name w:val="footer"/>
    <w:basedOn w:val="Normal"/>
    <w:link w:val="FooterChar"/>
    <w:uiPriority w:val="99"/>
    <w:unhideWhenUsed/>
    <w:rsid w:val="008A4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460"/>
  </w:style>
  <w:style w:type="character" w:styleId="FollowedHyperlink">
    <w:name w:val="FollowedHyperlink"/>
    <w:basedOn w:val="DefaultParagraphFont"/>
    <w:uiPriority w:val="99"/>
    <w:semiHidden/>
    <w:unhideWhenUsed/>
    <w:rsid w:val="005E30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5200">
      <w:bodyDiv w:val="1"/>
      <w:marLeft w:val="0"/>
      <w:marRight w:val="0"/>
      <w:marTop w:val="0"/>
      <w:marBottom w:val="0"/>
      <w:divBdr>
        <w:top w:val="none" w:sz="0" w:space="0" w:color="auto"/>
        <w:left w:val="none" w:sz="0" w:space="0" w:color="auto"/>
        <w:bottom w:val="none" w:sz="0" w:space="0" w:color="auto"/>
        <w:right w:val="none" w:sz="0" w:space="0" w:color="auto"/>
      </w:divBdr>
    </w:div>
    <w:div w:id="1256132277">
      <w:bodyDiv w:val="1"/>
      <w:marLeft w:val="0"/>
      <w:marRight w:val="0"/>
      <w:marTop w:val="0"/>
      <w:marBottom w:val="0"/>
      <w:divBdr>
        <w:top w:val="none" w:sz="0" w:space="0" w:color="auto"/>
        <w:left w:val="none" w:sz="0" w:space="0" w:color="auto"/>
        <w:bottom w:val="none" w:sz="0" w:space="0" w:color="auto"/>
        <w:right w:val="none" w:sz="0" w:space="0" w:color="auto"/>
      </w:divBdr>
    </w:div>
    <w:div w:id="1696540596">
      <w:bodyDiv w:val="1"/>
      <w:marLeft w:val="0"/>
      <w:marRight w:val="0"/>
      <w:marTop w:val="0"/>
      <w:marBottom w:val="0"/>
      <w:divBdr>
        <w:top w:val="none" w:sz="0" w:space="0" w:color="auto"/>
        <w:left w:val="none" w:sz="0" w:space="0" w:color="auto"/>
        <w:bottom w:val="none" w:sz="0" w:space="0" w:color="auto"/>
        <w:right w:val="none" w:sz="0" w:space="0" w:color="auto"/>
      </w:divBdr>
      <w:divsChild>
        <w:div w:id="2037728136">
          <w:marLeft w:val="0"/>
          <w:marRight w:val="0"/>
          <w:marTop w:val="0"/>
          <w:marBottom w:val="0"/>
          <w:divBdr>
            <w:top w:val="none" w:sz="0" w:space="0" w:color="auto"/>
            <w:left w:val="none" w:sz="0" w:space="0" w:color="auto"/>
            <w:bottom w:val="none" w:sz="0" w:space="0" w:color="auto"/>
            <w:right w:val="none" w:sz="0" w:space="0" w:color="auto"/>
          </w:divBdr>
          <w:divsChild>
            <w:div w:id="248196379">
              <w:marLeft w:val="0"/>
              <w:marRight w:val="0"/>
              <w:marTop w:val="0"/>
              <w:marBottom w:val="0"/>
              <w:divBdr>
                <w:top w:val="none" w:sz="0" w:space="0" w:color="auto"/>
                <w:left w:val="none" w:sz="0" w:space="0" w:color="auto"/>
                <w:bottom w:val="none" w:sz="0" w:space="0" w:color="auto"/>
                <w:right w:val="none" w:sz="0" w:space="0" w:color="auto"/>
              </w:divBdr>
              <w:divsChild>
                <w:div w:id="627855456">
                  <w:marLeft w:val="0"/>
                  <w:marRight w:val="0"/>
                  <w:marTop w:val="0"/>
                  <w:marBottom w:val="0"/>
                  <w:divBdr>
                    <w:top w:val="none" w:sz="0" w:space="0" w:color="auto"/>
                    <w:left w:val="none" w:sz="0" w:space="0" w:color="auto"/>
                    <w:bottom w:val="none" w:sz="0" w:space="0" w:color="auto"/>
                    <w:right w:val="none" w:sz="0" w:space="0" w:color="auto"/>
                  </w:divBdr>
                  <w:divsChild>
                    <w:div w:id="15508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52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privacy.ed.gov/ferpa" TargetMode="External"/><Relationship Id="rId21" Type="http://schemas.openxmlformats.org/officeDocument/2006/relationships/hyperlink" Target="https://fpctx.edu/financial-services/" TargetMode="External"/><Relationship Id="rId34" Type="http://schemas.openxmlformats.org/officeDocument/2006/relationships/hyperlink" Target="https://fpctx.edu/business-office/" TargetMode="External"/><Relationship Id="rId42" Type="http://schemas.openxmlformats.org/officeDocument/2006/relationships/hyperlink" Target="https://fpctx.edu/about-fpc/accreditation/" TargetMode="External"/><Relationship Id="rId47" Type="http://schemas.openxmlformats.org/officeDocument/2006/relationships/hyperlink" Target="https://fpctx.edu/wp-content/uploads/2024/10/2025_FPC_AnnualSecurityandFireSafetyReport_20250929.pdf" TargetMode="External"/><Relationship Id="rId50" Type="http://schemas.openxmlformats.org/officeDocument/2006/relationships/hyperlink" Target="https://www.baylor.edu/annualcleryreport" TargetMode="External"/><Relationship Id="rId55" Type="http://schemas.openxmlformats.org/officeDocument/2006/relationships/hyperlink" Target="https://studentaid.gov/understand-aid/types/loans"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fpctx.edu/financial-services/" TargetMode="External"/><Relationship Id="rId2" Type="http://schemas.openxmlformats.org/officeDocument/2006/relationships/styles" Target="styles.xml"/><Relationship Id="rId16" Type="http://schemas.openxmlformats.org/officeDocument/2006/relationships/hyperlink" Target="https://heoa.web.baylor.edu/sites/g/files/ecbvkj891/files/2023-11/Fall%202023%20Federal%20Compliance%20and%20Student%20Consumer%20Notification.pdf" TargetMode="External"/><Relationship Id="rId29" Type="http://schemas.openxmlformats.org/officeDocument/2006/relationships/hyperlink" Target="https://fpctx.edu/institutional-research-fact-sheet/" TargetMode="External"/><Relationship Id="rId11" Type="http://schemas.openxmlformats.org/officeDocument/2006/relationships/hyperlink" Target="https://fpctx.edu/wp-content/uploads/2023/10/Satisfactory-Academic-Progress-Published-for-Web.pdf" TargetMode="External"/><Relationship Id="rId24" Type="http://schemas.openxmlformats.org/officeDocument/2006/relationships/hyperlink" Target="https://onestop.web.baylor.edu/types-aid/grants" TargetMode="External"/><Relationship Id="rId32" Type="http://schemas.openxmlformats.org/officeDocument/2006/relationships/hyperlink" Target="https://onestop.web.baylor.edu/cost-payment/refunds-direct-deposit" TargetMode="External"/><Relationship Id="rId37" Type="http://schemas.openxmlformats.org/officeDocument/2006/relationships/hyperlink" Target="https://fpctx.edu/student-resources/" TargetMode="External"/><Relationship Id="rId40" Type="http://schemas.openxmlformats.org/officeDocument/2006/relationships/hyperlink" Target="https://fpctx.edu/wp-content/uploads/2019/02/Academic-Policies-for-Website.pdf" TargetMode="External"/><Relationship Id="rId45" Type="http://schemas.openxmlformats.org/officeDocument/2006/relationships/hyperlink" Target="https://fpctx.edu/wp-content/uploads/2025/09/2025-2027-Final_3.26.26.pdf" TargetMode="External"/><Relationship Id="rId53" Type="http://schemas.openxmlformats.org/officeDocument/2006/relationships/hyperlink" Target="https://fpctx.edu/wp-content/uploads/2024/10/Equity_in_Athletics_10_21_2024.pdf" TargetMode="External"/><Relationship Id="rId58" Type="http://schemas.openxmlformats.org/officeDocument/2006/relationships/hyperlink" Target="https://studentaid.gov/exit-counseling/"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fpctx.edu/financial-services/" TargetMode="External"/><Relationship Id="rId14" Type="http://schemas.openxmlformats.org/officeDocument/2006/relationships/hyperlink" Target="https://fpctx.edu/wp-content/uploads/2023/11/Return-of-Title-IV-Funds-WEB-Version.pdf" TargetMode="External"/><Relationship Id="rId22" Type="http://schemas.openxmlformats.org/officeDocument/2006/relationships/hyperlink" Target="https://fpctx.edu/business-office/" TargetMode="External"/><Relationship Id="rId27" Type="http://schemas.openxmlformats.org/officeDocument/2006/relationships/hyperlink" Target="https://nces.ed.gov/collegenavigator/?q=Frank+Phillips+College&amp;s=all&amp;id=224891" TargetMode="External"/><Relationship Id="rId30" Type="http://schemas.openxmlformats.org/officeDocument/2006/relationships/hyperlink" Target="https://fpctx.edu/financial-services/" TargetMode="External"/><Relationship Id="rId35" Type="http://schemas.openxmlformats.org/officeDocument/2006/relationships/hyperlink" Target="https://fpctx.edu/wp-content/uploads/2019/02/Academic-Policies-for-Website.pdf" TargetMode="External"/><Relationship Id="rId43" Type="http://schemas.openxmlformats.org/officeDocument/2006/relationships/hyperlink" Target="https://fpctx.edu/wp-content/uploads/2025/09/2025-2027-Final_3.26.26.pdf" TargetMode="External"/><Relationship Id="rId48" Type="http://schemas.openxmlformats.org/officeDocument/2006/relationships/hyperlink" Target="https://www.baylor.edu/annualcleryreport" TargetMode="External"/><Relationship Id="rId56" Type="http://schemas.openxmlformats.org/officeDocument/2006/relationships/hyperlink" Target="https://studentaid.gov/" TargetMode="External"/><Relationship Id="rId64" Type="http://schemas.openxmlformats.org/officeDocument/2006/relationships/footer" Target="footer2.xml"/><Relationship Id="rId8" Type="http://schemas.openxmlformats.org/officeDocument/2006/relationships/hyperlink" Target="https://studentaid.gov/" TargetMode="External"/><Relationship Id="rId51" Type="http://schemas.openxmlformats.org/officeDocument/2006/relationships/hyperlink" Target="https://fpctx.edu/wp-content/uploads/2024/10/2025_FPC_AnnualSecurityandFireSafetyReport_20250929.pdf" TargetMode="External"/><Relationship Id="rId3" Type="http://schemas.openxmlformats.org/officeDocument/2006/relationships/settings" Target="settings.xml"/><Relationship Id="rId12" Type="http://schemas.openxmlformats.org/officeDocument/2006/relationships/hyperlink" Target="https://fpctx.edu/financial-services/" TargetMode="External"/><Relationship Id="rId17" Type="http://schemas.openxmlformats.org/officeDocument/2006/relationships/hyperlink" Target="https://sisportal-100929.campusnexus.cloud/CMCPortal/" TargetMode="External"/><Relationship Id="rId25" Type="http://schemas.openxmlformats.org/officeDocument/2006/relationships/hyperlink" Target="https://fpctx.edu/wp-content/uploads/2025/09/2025-2027-Final_3.26.26.pdf" TargetMode="External"/><Relationship Id="rId33" Type="http://schemas.openxmlformats.org/officeDocument/2006/relationships/hyperlink" Target="https://onestop.web.baylor.edu/cost-payment/refunds-direct-deposit/cancellationwithdrawal-refunds-policies" TargetMode="External"/><Relationship Id="rId38" Type="http://schemas.openxmlformats.org/officeDocument/2006/relationships/hyperlink" Target="https://fpctx.edu/academics/" TargetMode="External"/><Relationship Id="rId46" Type="http://schemas.openxmlformats.org/officeDocument/2006/relationships/hyperlink" Target="https://fpctx.edu/wp-content/uploads/2024/10/2025_FPC_AnnualSecurityandFireSafetyReport_20250929.pdf" TargetMode="External"/><Relationship Id="rId59" Type="http://schemas.openxmlformats.org/officeDocument/2006/relationships/hyperlink" Target="https://fpctx.edu/title-9/" TargetMode="External"/><Relationship Id="rId67" Type="http://schemas.openxmlformats.org/officeDocument/2006/relationships/fontTable" Target="fontTable.xml"/><Relationship Id="rId20" Type="http://schemas.openxmlformats.org/officeDocument/2006/relationships/hyperlink" Target="https://admissions.web.baylor.edu/costs-aid/scholarships-aid" TargetMode="External"/><Relationship Id="rId41" Type="http://schemas.openxmlformats.org/officeDocument/2006/relationships/hyperlink" Target="https://www.collegetransfer.net/Search/Search-for-Transfer-Articulation-Agreements/Transfer-Agreement-Search-Results?fschool=224891&amp;tschool=&amp;keyword=" TargetMode="External"/><Relationship Id="rId54" Type="http://schemas.openxmlformats.org/officeDocument/2006/relationships/hyperlink" Target="https://www.co.hutchinson.tx.us/page/hutchinson.ElectionInformation"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d.gov/heoa" TargetMode="External"/><Relationship Id="rId23" Type="http://schemas.openxmlformats.org/officeDocument/2006/relationships/hyperlink" Target="https://fpctx.edu/financial-services/" TargetMode="External"/><Relationship Id="rId28" Type="http://schemas.openxmlformats.org/officeDocument/2006/relationships/hyperlink" Target="https://fpctx.edu/academics/special-accomodations/" TargetMode="External"/><Relationship Id="rId36" Type="http://schemas.openxmlformats.org/officeDocument/2006/relationships/hyperlink" Target="https://fpctx.edu/wp-content/uploads/2023/11/Return-of-Title-IV-Funds-WEB-Version.pdf" TargetMode="External"/><Relationship Id="rId49" Type="http://schemas.openxmlformats.org/officeDocument/2006/relationships/hyperlink" Target="https://fpctx.edu/wp-content/uploads/2024/10/2025_FPC_AnnualSecurityandFireSafetyReport_20250929.pdf" TargetMode="External"/><Relationship Id="rId57" Type="http://schemas.openxmlformats.org/officeDocument/2006/relationships/hyperlink" Target="https://studentaid.gov/entrance-counseling/" TargetMode="External"/><Relationship Id="rId10" Type="http://schemas.openxmlformats.org/officeDocument/2006/relationships/hyperlink" Target="https://fpctx.edu/business-office/" TargetMode="External"/><Relationship Id="rId31" Type="http://schemas.openxmlformats.org/officeDocument/2006/relationships/hyperlink" Target="https://apps.highered.texas.gov/net-price-calculator/?Fice=003568" TargetMode="External"/><Relationship Id="rId44" Type="http://schemas.openxmlformats.org/officeDocument/2006/relationships/hyperlink" Target="https://fpctx.edu/wp-content/uploads/2024/10/2025_FPC_AnnualSecurityandFireSafetyReport_20250929.pdf" TargetMode="External"/><Relationship Id="rId52" Type="http://schemas.openxmlformats.org/officeDocument/2006/relationships/hyperlink" Target="https://fpctx.edu/institutional-research-fact-sheet/" TargetMode="External"/><Relationship Id="rId60" Type="http://schemas.openxmlformats.org/officeDocument/2006/relationships/hyperlink" Target="mailto:scrossland@fpctx.edu"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fpctx.edu/financial-services/" TargetMode="External"/><Relationship Id="rId13" Type="http://schemas.openxmlformats.org/officeDocument/2006/relationships/hyperlink" Target="https://fpctx.edu/wp-content/uploads/2019/02/Academic-Policies-for-Website.pdf" TargetMode="External"/><Relationship Id="rId18" Type="http://schemas.openxmlformats.org/officeDocument/2006/relationships/hyperlink" Target="https://fpctx.edu/admissions/" TargetMode="External"/><Relationship Id="rId39" Type="http://schemas.openxmlformats.org/officeDocument/2006/relationships/hyperlink" Target="https://admissions.web.baylor.edu/admission/incoming-freshman/bringing-credit-bay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Crossland</dc:creator>
  <cp:keywords/>
  <dc:description/>
  <cp:lastModifiedBy>Shannon Crossland</cp:lastModifiedBy>
  <cp:revision>8</cp:revision>
  <cp:lastPrinted>2026-02-04T16:38:00Z</cp:lastPrinted>
  <dcterms:created xsi:type="dcterms:W3CDTF">2026-02-04T16:38:00Z</dcterms:created>
  <dcterms:modified xsi:type="dcterms:W3CDTF">2026-06-04T20:35:00Z</dcterms:modified>
</cp:coreProperties>
</file>